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54" w:rsidRPr="00B105BA" w:rsidRDefault="00670B54" w:rsidP="006A7029">
      <w:pPr>
        <w:sectPr w:rsidR="00670B54" w:rsidRPr="00B105BA" w:rsidSect="00CA3FDA">
          <w:footerReference w:type="default" r:id="rId8"/>
          <w:headerReference w:type="first" r:id="rId9"/>
          <w:footerReference w:type="first" r:id="rId10"/>
          <w:footnotePr>
            <w:numFmt w:val="lowerLetter"/>
          </w:footnotePr>
          <w:endnotePr>
            <w:numFmt w:val="lowerLetter"/>
          </w:endnotePr>
          <w:type w:val="continuous"/>
          <w:pgSz w:w="12240" w:h="15840" w:code="1"/>
          <w:pgMar w:top="1440" w:right="1440" w:bottom="1440" w:left="1440" w:header="1080" w:footer="360" w:gutter="0"/>
          <w:cols w:space="720"/>
          <w:titlePg/>
        </w:sectPr>
      </w:pPr>
    </w:p>
    <w:p w:rsidR="00670B54" w:rsidRPr="00B105BA" w:rsidRDefault="00670B54" w:rsidP="00BE7750">
      <w:pPr>
        <w:pStyle w:val="NoSpacing"/>
        <w:rPr>
          <w:sz w:val="22"/>
          <w:szCs w:val="22"/>
        </w:rPr>
      </w:pPr>
      <w:r w:rsidRPr="00B105BA">
        <w:rPr>
          <w:b/>
          <w:bCs/>
          <w:sz w:val="22"/>
          <w:szCs w:val="22"/>
        </w:rPr>
        <w:t>Instructor</w:t>
      </w:r>
      <w:r w:rsidRPr="00B105BA">
        <w:rPr>
          <w:sz w:val="22"/>
          <w:szCs w:val="22"/>
        </w:rPr>
        <w:t xml:space="preserve">:  </w:t>
      </w:r>
      <w:r w:rsidR="00F2502F" w:rsidRPr="00B105BA">
        <w:rPr>
          <w:sz w:val="22"/>
          <w:szCs w:val="22"/>
        </w:rPr>
        <w:t>Dr</w:t>
      </w:r>
      <w:r w:rsidR="00FD6F29" w:rsidRPr="00B105BA">
        <w:rPr>
          <w:sz w:val="22"/>
          <w:szCs w:val="22"/>
        </w:rPr>
        <w:t>. Zafer Yuksel</w:t>
      </w:r>
    </w:p>
    <w:p w:rsidR="00670B54" w:rsidRPr="00B105BA" w:rsidRDefault="00670B54" w:rsidP="00BE7750">
      <w:pPr>
        <w:pStyle w:val="NoSpacing"/>
        <w:rPr>
          <w:b/>
          <w:bCs/>
          <w:sz w:val="22"/>
          <w:szCs w:val="22"/>
        </w:rPr>
      </w:pPr>
    </w:p>
    <w:p w:rsidR="00670B54" w:rsidRPr="00B105BA" w:rsidRDefault="00670B54" w:rsidP="00BE7750">
      <w:pPr>
        <w:pStyle w:val="NoSpacing"/>
        <w:rPr>
          <w:sz w:val="22"/>
          <w:szCs w:val="22"/>
        </w:rPr>
      </w:pPr>
      <w:r w:rsidRPr="00B105BA">
        <w:rPr>
          <w:b/>
          <w:bCs/>
          <w:sz w:val="22"/>
          <w:szCs w:val="22"/>
        </w:rPr>
        <w:t>Office</w:t>
      </w:r>
      <w:r w:rsidR="00F2502F" w:rsidRPr="00B105BA">
        <w:rPr>
          <w:sz w:val="22"/>
          <w:szCs w:val="22"/>
        </w:rPr>
        <w:t>:</w:t>
      </w:r>
      <w:r w:rsidR="00857985" w:rsidRPr="00B105BA">
        <w:rPr>
          <w:sz w:val="22"/>
          <w:szCs w:val="22"/>
        </w:rPr>
        <w:t xml:space="preserve"> M-5-257</w:t>
      </w:r>
    </w:p>
    <w:p w:rsidR="00670B54" w:rsidRPr="00B105BA" w:rsidRDefault="00670B54" w:rsidP="00BE7750">
      <w:pPr>
        <w:pStyle w:val="NoSpacing"/>
        <w:rPr>
          <w:sz w:val="22"/>
          <w:szCs w:val="22"/>
        </w:rPr>
      </w:pPr>
    </w:p>
    <w:p w:rsidR="00670B54" w:rsidRPr="00B105BA" w:rsidRDefault="00670B54" w:rsidP="00201DDE">
      <w:pPr>
        <w:pStyle w:val="NoSpacing"/>
        <w:rPr>
          <w:sz w:val="22"/>
          <w:szCs w:val="22"/>
        </w:rPr>
      </w:pPr>
      <w:r w:rsidRPr="00B105BA">
        <w:rPr>
          <w:b/>
          <w:bCs/>
          <w:sz w:val="22"/>
          <w:szCs w:val="22"/>
        </w:rPr>
        <w:t>Office Hours</w:t>
      </w:r>
      <w:r w:rsidRPr="00B105BA">
        <w:rPr>
          <w:sz w:val="22"/>
          <w:szCs w:val="22"/>
        </w:rPr>
        <w:t xml:space="preserve">:  </w:t>
      </w:r>
      <w:proofErr w:type="spellStart"/>
      <w:r w:rsidR="003A58EC">
        <w:rPr>
          <w:sz w:val="22"/>
          <w:szCs w:val="22"/>
        </w:rPr>
        <w:t>Th</w:t>
      </w:r>
      <w:proofErr w:type="spellEnd"/>
      <w:r w:rsidR="006D76E6" w:rsidRPr="00B105BA">
        <w:rPr>
          <w:sz w:val="22"/>
          <w:szCs w:val="22"/>
        </w:rPr>
        <w:t xml:space="preserve"> 1</w:t>
      </w:r>
      <w:r w:rsidR="003A58EC">
        <w:rPr>
          <w:sz w:val="22"/>
          <w:szCs w:val="22"/>
        </w:rPr>
        <w:t>2:00-5</w:t>
      </w:r>
      <w:r w:rsidR="00B105BA" w:rsidRPr="00B105BA">
        <w:rPr>
          <w:sz w:val="22"/>
          <w:szCs w:val="22"/>
        </w:rPr>
        <w:t>:00</w:t>
      </w:r>
      <w:r w:rsidR="006D76E6" w:rsidRPr="00B105BA">
        <w:rPr>
          <w:sz w:val="22"/>
          <w:szCs w:val="22"/>
        </w:rPr>
        <w:t>PM</w:t>
      </w:r>
    </w:p>
    <w:p w:rsidR="00670B54" w:rsidRPr="00B105BA" w:rsidRDefault="00670B54" w:rsidP="00BE7750">
      <w:pPr>
        <w:pStyle w:val="NoSpacing"/>
        <w:rPr>
          <w:sz w:val="22"/>
          <w:szCs w:val="22"/>
        </w:rPr>
      </w:pPr>
    </w:p>
    <w:p w:rsidR="00F177B7" w:rsidRPr="00B105BA" w:rsidRDefault="00670B54" w:rsidP="00BE7750">
      <w:pPr>
        <w:pStyle w:val="NoSpacing"/>
        <w:rPr>
          <w:sz w:val="22"/>
          <w:szCs w:val="22"/>
        </w:rPr>
      </w:pPr>
      <w:r w:rsidRPr="00B105BA">
        <w:rPr>
          <w:b/>
          <w:bCs/>
          <w:sz w:val="22"/>
          <w:szCs w:val="22"/>
        </w:rPr>
        <w:t>Class Meeting Day &amp; Time</w:t>
      </w:r>
      <w:r w:rsidRPr="00B105BA">
        <w:rPr>
          <w:sz w:val="22"/>
          <w:szCs w:val="22"/>
        </w:rPr>
        <w:t>:</w:t>
      </w:r>
      <w:r w:rsidR="00B878AE" w:rsidRPr="00B105BA">
        <w:rPr>
          <w:sz w:val="22"/>
          <w:szCs w:val="22"/>
        </w:rPr>
        <w:t xml:space="preserve"> </w:t>
      </w:r>
      <w:proofErr w:type="spellStart"/>
      <w:r w:rsidR="00F93940">
        <w:rPr>
          <w:sz w:val="22"/>
          <w:szCs w:val="22"/>
        </w:rPr>
        <w:t>Th</w:t>
      </w:r>
      <w:proofErr w:type="spellEnd"/>
      <w:r w:rsidR="00364399" w:rsidRPr="00B105BA">
        <w:rPr>
          <w:sz w:val="22"/>
          <w:szCs w:val="22"/>
        </w:rPr>
        <w:t xml:space="preserve"> 7:00-9:4</w:t>
      </w:r>
      <w:r w:rsidR="006D76E6" w:rsidRPr="00B105BA">
        <w:rPr>
          <w:sz w:val="22"/>
          <w:szCs w:val="22"/>
        </w:rPr>
        <w:t>5 PM</w:t>
      </w:r>
    </w:p>
    <w:p w:rsidR="00670B54" w:rsidRPr="00B105BA" w:rsidRDefault="00670B54" w:rsidP="00057A39">
      <w:pPr>
        <w:pStyle w:val="NoSpacing"/>
        <w:rPr>
          <w:sz w:val="22"/>
          <w:szCs w:val="22"/>
        </w:rPr>
      </w:pPr>
      <w:r w:rsidRPr="00B105BA">
        <w:rPr>
          <w:b/>
          <w:bCs/>
          <w:sz w:val="22"/>
          <w:szCs w:val="22"/>
        </w:rPr>
        <w:t>Office Phone</w:t>
      </w:r>
      <w:r w:rsidRPr="00B105BA">
        <w:rPr>
          <w:sz w:val="22"/>
          <w:szCs w:val="22"/>
        </w:rPr>
        <w:t xml:space="preserve">:  </w:t>
      </w:r>
      <w:r w:rsidR="00F2502F" w:rsidRPr="00B105BA">
        <w:rPr>
          <w:sz w:val="22"/>
          <w:szCs w:val="22"/>
        </w:rPr>
        <w:t>617-287-7671</w:t>
      </w:r>
    </w:p>
    <w:p w:rsidR="00670B54" w:rsidRPr="00B105BA" w:rsidRDefault="00670B54" w:rsidP="00BE7750">
      <w:pPr>
        <w:pStyle w:val="NoSpacing"/>
        <w:rPr>
          <w:b/>
          <w:bCs/>
          <w:sz w:val="22"/>
          <w:szCs w:val="22"/>
        </w:rPr>
      </w:pPr>
    </w:p>
    <w:p w:rsidR="00670B54" w:rsidRPr="00B105BA" w:rsidRDefault="00670B54" w:rsidP="00057A39">
      <w:pPr>
        <w:pStyle w:val="NoSpacing"/>
        <w:rPr>
          <w:sz w:val="22"/>
          <w:szCs w:val="22"/>
        </w:rPr>
      </w:pPr>
      <w:r w:rsidRPr="00B105BA">
        <w:rPr>
          <w:b/>
          <w:bCs/>
          <w:sz w:val="22"/>
          <w:szCs w:val="22"/>
        </w:rPr>
        <w:t>E-mail</w:t>
      </w:r>
      <w:r w:rsidRPr="00B105BA">
        <w:rPr>
          <w:sz w:val="22"/>
          <w:szCs w:val="22"/>
        </w:rPr>
        <w:t xml:space="preserve">: </w:t>
      </w:r>
      <w:r w:rsidR="00F2502F" w:rsidRPr="00B105BA">
        <w:rPr>
          <w:sz w:val="22"/>
          <w:szCs w:val="22"/>
        </w:rPr>
        <w:t>zafer.yuksel@umb.edu</w:t>
      </w:r>
    </w:p>
    <w:p w:rsidR="00670B54" w:rsidRPr="00B105BA" w:rsidRDefault="00670B54" w:rsidP="00BE7750">
      <w:pPr>
        <w:pStyle w:val="NoSpacing"/>
        <w:rPr>
          <w:b/>
          <w:bCs/>
          <w:sz w:val="22"/>
          <w:szCs w:val="22"/>
        </w:rPr>
      </w:pPr>
    </w:p>
    <w:p w:rsidR="00670B54" w:rsidRPr="00B105BA" w:rsidRDefault="00670B54" w:rsidP="006A7029">
      <w:pPr>
        <w:rPr>
          <w:b/>
        </w:rPr>
        <w:sectPr w:rsidR="00670B54" w:rsidRPr="00B105BA" w:rsidSect="000B78D3">
          <w:footnotePr>
            <w:numFmt w:val="lowerLetter"/>
          </w:footnotePr>
          <w:endnotePr>
            <w:numFmt w:val="lowerLetter"/>
          </w:endnotePr>
          <w:type w:val="continuous"/>
          <w:pgSz w:w="12240" w:h="15840" w:code="1"/>
          <w:pgMar w:top="1440" w:right="1440" w:bottom="1440" w:left="1440" w:header="1080" w:footer="360" w:gutter="0"/>
          <w:cols w:num="2" w:space="540"/>
          <w:titlePg/>
        </w:sectPr>
      </w:pPr>
      <w:r w:rsidRPr="00B105BA">
        <w:rPr>
          <w:b/>
        </w:rPr>
        <w:t xml:space="preserve">Class Location:  </w:t>
      </w:r>
      <w:r w:rsidR="00312516">
        <w:rPr>
          <w:b/>
        </w:rPr>
        <w:t>Y03-3370</w:t>
      </w:r>
    </w:p>
    <w:p w:rsidR="00670B54" w:rsidRPr="00B105BA" w:rsidRDefault="00DC0850" w:rsidP="006A7029">
      <w:r w:rsidRPr="00B105BA">
        <w:tab/>
      </w:r>
      <w:r w:rsidR="00F177B7" w:rsidRPr="00B105BA">
        <w:t xml:space="preserve">                                    </w:t>
      </w:r>
    </w:p>
    <w:p w:rsidR="00DC0850" w:rsidRPr="00B105BA" w:rsidRDefault="00DC0850" w:rsidP="006A7029">
      <w:r w:rsidRPr="00B105BA">
        <w:tab/>
      </w:r>
      <w:r w:rsidRPr="00B105BA">
        <w:tab/>
      </w:r>
      <w:r w:rsidRPr="00B105BA">
        <w:tab/>
      </w:r>
      <w:r w:rsidRPr="00B105BA">
        <w:tab/>
      </w:r>
      <w:r w:rsidRPr="00B105BA">
        <w:tab/>
      </w:r>
      <w:r w:rsidRPr="00B105BA">
        <w:tab/>
        <w:t xml:space="preserve">   </w:t>
      </w:r>
    </w:p>
    <w:p w:rsidR="00670B54" w:rsidRPr="00B105BA" w:rsidRDefault="00670B54" w:rsidP="006A7029">
      <w:pPr>
        <w:pStyle w:val="CourseDescription"/>
        <w:rPr>
          <w:rFonts w:ascii="Times New Roman" w:hAnsi="Times New Roman" w:cs="Times New Roman"/>
        </w:rPr>
      </w:pPr>
    </w:p>
    <w:p w:rsidR="00670B54" w:rsidRPr="00B105BA" w:rsidRDefault="00670B54" w:rsidP="006A7029">
      <w:pPr>
        <w:pStyle w:val="CourseDescription"/>
        <w:rPr>
          <w:rFonts w:ascii="Times New Roman" w:hAnsi="Times New Roman" w:cs="Times New Roman"/>
          <w:b/>
        </w:rPr>
      </w:pPr>
      <w:r w:rsidRPr="00B105BA">
        <w:rPr>
          <w:rFonts w:ascii="Times New Roman" w:hAnsi="Times New Roman" w:cs="Times New Roman"/>
          <w:b/>
        </w:rPr>
        <w:t>Course Description</w:t>
      </w:r>
      <w:r w:rsidR="00FD6F29" w:rsidRPr="00B105BA">
        <w:rPr>
          <w:rFonts w:ascii="Times New Roman" w:hAnsi="Times New Roman" w:cs="Times New Roman"/>
          <w:b/>
        </w:rPr>
        <w:t xml:space="preserve"> and Objectives</w:t>
      </w:r>
      <w:r w:rsidRPr="00B105BA">
        <w:rPr>
          <w:rFonts w:ascii="Times New Roman" w:hAnsi="Times New Roman" w:cs="Times New Roman"/>
          <w:b/>
        </w:rPr>
        <w:t>:</w:t>
      </w:r>
      <w:r w:rsidR="00FD6F29" w:rsidRPr="00B105BA">
        <w:rPr>
          <w:rFonts w:ascii="Times New Roman" w:hAnsi="Times New Roman" w:cs="Times New Roman"/>
          <w:b/>
        </w:rPr>
        <w:t xml:space="preserve"> </w:t>
      </w:r>
      <w:r w:rsidRPr="00B105BA">
        <w:rPr>
          <w:rFonts w:ascii="Times New Roman" w:hAnsi="Times New Roman" w:cs="Times New Roman"/>
          <w:b/>
        </w:rPr>
        <w:t xml:space="preserve">   </w:t>
      </w:r>
    </w:p>
    <w:p w:rsidR="00670B54" w:rsidRPr="00B105BA" w:rsidRDefault="00670B54" w:rsidP="006A7029">
      <w:pPr>
        <w:pStyle w:val="CourseDescription"/>
        <w:rPr>
          <w:rFonts w:ascii="Times New Roman" w:hAnsi="Times New Roman" w:cs="Times New Roman"/>
        </w:rPr>
      </w:pPr>
    </w:p>
    <w:p w:rsidR="00F2502F" w:rsidRPr="00B105BA" w:rsidRDefault="00F2502F" w:rsidP="00F2502F">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B105BA">
        <w:tab/>
      </w:r>
      <w:r w:rsidR="00FD6F29" w:rsidRPr="00B105BA">
        <w:t xml:space="preserve">This course provides a rigorous treatment of the </w:t>
      </w:r>
      <w:r w:rsidRPr="00B105BA">
        <w:t xml:space="preserve">theory of finance. </w:t>
      </w:r>
      <w:r w:rsidRPr="00B105BA">
        <w:rPr>
          <w:bCs/>
          <w:iCs/>
        </w:rPr>
        <w:t>This is an advanced corporate finance course designed to cover a broad range of issues faced by corporate finance managers.</w:t>
      </w:r>
      <w:r w:rsidR="00FD6F29" w:rsidRPr="00B105BA">
        <w:t xml:space="preserve"> It broadly </w:t>
      </w:r>
      <w:r w:rsidR="00BE4541" w:rsidRPr="00B105BA">
        <w:t>covers</w:t>
      </w:r>
      <w:r w:rsidRPr="00B105BA">
        <w:t xml:space="preserve">: </w:t>
      </w:r>
      <w:r w:rsidRPr="00B105BA">
        <w:rPr>
          <w:bCs/>
          <w:iCs/>
        </w:rPr>
        <w:t>Investment decision of the firm: What assets should the firm invest in to create value? How do we measure the risk of these investments? Financing decision</w:t>
      </w:r>
      <w:r w:rsidR="004C0AD8">
        <w:rPr>
          <w:bCs/>
          <w:iCs/>
        </w:rPr>
        <w:t>s</w:t>
      </w:r>
      <w:r w:rsidRPr="00B105BA">
        <w:rPr>
          <w:bCs/>
          <w:iCs/>
        </w:rPr>
        <w:t xml:space="preserve"> of the firm and capital structure: How should the firm finance its assets? Debt vs. Equity? Firm’s payout policy: Dividends and other payouts</w:t>
      </w:r>
    </w:p>
    <w:p w:rsidR="00F2502F" w:rsidRPr="00B105BA" w:rsidRDefault="00F2502F" w:rsidP="00F2502F">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p>
    <w:p w:rsidR="00BE4541" w:rsidRPr="00B105BA" w:rsidRDefault="00BE4541" w:rsidP="006A7029">
      <w:pPr>
        <w:pStyle w:val="CourseDescription"/>
        <w:rPr>
          <w:rFonts w:ascii="Times New Roman" w:hAnsi="Times New Roman" w:cs="Times New Roman"/>
        </w:rPr>
      </w:pPr>
      <w:r w:rsidRPr="00B105BA">
        <w:rPr>
          <w:rFonts w:ascii="Times New Roman" w:hAnsi="Times New Roman" w:cs="Times New Roman"/>
        </w:rPr>
        <w:tab/>
        <w:t>These are some (not all) of the major areas we will be looking at:</w:t>
      </w:r>
    </w:p>
    <w:p w:rsidR="00BE4541" w:rsidRPr="00B105BA" w:rsidRDefault="00BE4541" w:rsidP="006A7029">
      <w:pPr>
        <w:pStyle w:val="CourseDescription"/>
        <w:rPr>
          <w:rFonts w:ascii="Times New Roman" w:hAnsi="Times New Roman" w:cs="Times New Roman"/>
        </w:rPr>
      </w:pPr>
    </w:p>
    <w:p w:rsidR="00BE4541" w:rsidRPr="00B105BA" w:rsidRDefault="00F2502F" w:rsidP="00BE4541">
      <w:pPr>
        <w:pStyle w:val="CourseDescription"/>
        <w:numPr>
          <w:ilvl w:val="0"/>
          <w:numId w:val="23"/>
        </w:numPr>
        <w:rPr>
          <w:rFonts w:ascii="Times New Roman" w:hAnsi="Times New Roman" w:cs="Times New Roman"/>
        </w:rPr>
      </w:pPr>
      <w:r w:rsidRPr="00B105BA">
        <w:rPr>
          <w:rFonts w:ascii="Times New Roman" w:hAnsi="Times New Roman" w:cs="Times New Roman"/>
        </w:rPr>
        <w:t>Financial Statements</w:t>
      </w:r>
    </w:p>
    <w:p w:rsidR="00BE4541" w:rsidRPr="00B105BA" w:rsidRDefault="00F2502F" w:rsidP="00BE4541">
      <w:pPr>
        <w:pStyle w:val="CourseDescription"/>
        <w:numPr>
          <w:ilvl w:val="0"/>
          <w:numId w:val="23"/>
        </w:numPr>
        <w:rPr>
          <w:rFonts w:ascii="Times New Roman" w:hAnsi="Times New Roman" w:cs="Times New Roman"/>
        </w:rPr>
      </w:pPr>
      <w:r w:rsidRPr="00B105BA">
        <w:rPr>
          <w:rFonts w:ascii="Times New Roman" w:hAnsi="Times New Roman" w:cs="Times New Roman"/>
        </w:rPr>
        <w:t>Introduction to Valuation</w:t>
      </w:r>
    </w:p>
    <w:p w:rsidR="00F2502F" w:rsidRPr="00B105BA" w:rsidRDefault="00F2502F" w:rsidP="00BE4541">
      <w:pPr>
        <w:pStyle w:val="CourseDescription"/>
        <w:numPr>
          <w:ilvl w:val="0"/>
          <w:numId w:val="23"/>
        </w:numPr>
        <w:rPr>
          <w:rFonts w:ascii="Times New Roman" w:hAnsi="Times New Roman" w:cs="Times New Roman"/>
        </w:rPr>
      </w:pPr>
      <w:r w:rsidRPr="00B105BA">
        <w:rPr>
          <w:rFonts w:ascii="Times New Roman" w:hAnsi="Times New Roman" w:cs="Times New Roman"/>
        </w:rPr>
        <w:t>Interest Rate and Bond Valuation</w:t>
      </w:r>
    </w:p>
    <w:p w:rsidR="00BE4541" w:rsidRPr="00B105BA" w:rsidRDefault="00F2502F" w:rsidP="00BE4541">
      <w:pPr>
        <w:pStyle w:val="CourseDescription"/>
        <w:numPr>
          <w:ilvl w:val="0"/>
          <w:numId w:val="23"/>
        </w:numPr>
        <w:rPr>
          <w:rFonts w:ascii="Times New Roman" w:hAnsi="Times New Roman" w:cs="Times New Roman"/>
        </w:rPr>
      </w:pPr>
      <w:r w:rsidRPr="00B105BA">
        <w:rPr>
          <w:rFonts w:ascii="Times New Roman" w:hAnsi="Times New Roman" w:cs="Times New Roman"/>
        </w:rPr>
        <w:t>Stock Valuation</w:t>
      </w:r>
    </w:p>
    <w:p w:rsidR="00BE4541" w:rsidRPr="00B105BA" w:rsidRDefault="00F2502F" w:rsidP="00BE4541">
      <w:pPr>
        <w:pStyle w:val="CourseDescription"/>
        <w:numPr>
          <w:ilvl w:val="0"/>
          <w:numId w:val="23"/>
        </w:numPr>
        <w:rPr>
          <w:rFonts w:ascii="Times New Roman" w:hAnsi="Times New Roman" w:cs="Times New Roman"/>
        </w:rPr>
      </w:pPr>
      <w:r w:rsidRPr="00B105BA">
        <w:rPr>
          <w:rFonts w:ascii="Times New Roman" w:hAnsi="Times New Roman" w:cs="Times New Roman"/>
        </w:rPr>
        <w:t>Capital Investment Decisions</w:t>
      </w:r>
    </w:p>
    <w:p w:rsidR="00BE4541" w:rsidRPr="00B105BA" w:rsidRDefault="00F2502F" w:rsidP="00BE4541">
      <w:pPr>
        <w:pStyle w:val="CourseDescription"/>
        <w:numPr>
          <w:ilvl w:val="0"/>
          <w:numId w:val="23"/>
        </w:numPr>
        <w:rPr>
          <w:rFonts w:ascii="Times New Roman" w:hAnsi="Times New Roman" w:cs="Times New Roman"/>
        </w:rPr>
      </w:pPr>
      <w:r w:rsidRPr="00B105BA">
        <w:rPr>
          <w:rFonts w:ascii="Times New Roman" w:hAnsi="Times New Roman" w:cs="Times New Roman"/>
        </w:rPr>
        <w:t>Cost of Capital</w:t>
      </w:r>
    </w:p>
    <w:p w:rsidR="00BE4541" w:rsidRPr="00B105BA" w:rsidRDefault="00F2502F" w:rsidP="00BE4541">
      <w:pPr>
        <w:pStyle w:val="CourseDescription"/>
        <w:numPr>
          <w:ilvl w:val="0"/>
          <w:numId w:val="23"/>
        </w:numPr>
        <w:rPr>
          <w:rFonts w:ascii="Times New Roman" w:hAnsi="Times New Roman" w:cs="Times New Roman"/>
        </w:rPr>
      </w:pPr>
      <w:r w:rsidRPr="00B105BA">
        <w:rPr>
          <w:rFonts w:ascii="Times New Roman" w:hAnsi="Times New Roman" w:cs="Times New Roman"/>
        </w:rPr>
        <w:t>Financial Leverage and Capital Structure</w:t>
      </w:r>
    </w:p>
    <w:p w:rsidR="00FD6F29" w:rsidRPr="00B105BA" w:rsidRDefault="00FD6F29" w:rsidP="006A7029">
      <w:pPr>
        <w:pStyle w:val="CourseDescription"/>
        <w:rPr>
          <w:rFonts w:ascii="Times New Roman" w:hAnsi="Times New Roman" w:cs="Times New Roman"/>
        </w:rPr>
      </w:pPr>
    </w:p>
    <w:p w:rsidR="00F2502F" w:rsidRPr="00B105BA" w:rsidRDefault="00F2502F" w:rsidP="006A7029">
      <w:pPr>
        <w:pStyle w:val="CourseDescription"/>
        <w:rPr>
          <w:rFonts w:ascii="Times New Roman" w:hAnsi="Times New Roman" w:cs="Times New Roman"/>
        </w:rPr>
      </w:pPr>
    </w:p>
    <w:p w:rsidR="00F2502F" w:rsidRPr="00B105BA" w:rsidRDefault="00F2502F" w:rsidP="006A7029">
      <w:pPr>
        <w:pStyle w:val="CourseDescription"/>
        <w:rPr>
          <w:rFonts w:ascii="Times New Roman" w:hAnsi="Times New Roman" w:cs="Times New Roman"/>
        </w:rPr>
      </w:pPr>
    </w:p>
    <w:p w:rsidR="00F2502F" w:rsidRDefault="00F2502F" w:rsidP="006A7029">
      <w:pPr>
        <w:pStyle w:val="CourseDescription"/>
        <w:rPr>
          <w:rFonts w:ascii="Times New Roman" w:hAnsi="Times New Roman" w:cs="Times New Roman"/>
        </w:rPr>
      </w:pPr>
    </w:p>
    <w:p w:rsidR="00B105BA" w:rsidRDefault="00B105BA" w:rsidP="006A7029">
      <w:pPr>
        <w:pStyle w:val="CourseDescription"/>
        <w:rPr>
          <w:rFonts w:ascii="Times New Roman" w:hAnsi="Times New Roman" w:cs="Times New Roman"/>
        </w:rPr>
      </w:pPr>
    </w:p>
    <w:p w:rsidR="00B105BA" w:rsidRDefault="00B105BA" w:rsidP="006A7029">
      <w:pPr>
        <w:pStyle w:val="CourseDescription"/>
        <w:rPr>
          <w:rFonts w:ascii="Times New Roman" w:hAnsi="Times New Roman" w:cs="Times New Roman"/>
        </w:rPr>
      </w:pPr>
    </w:p>
    <w:p w:rsidR="00B105BA" w:rsidRPr="00B105BA" w:rsidRDefault="00B105BA" w:rsidP="006A7029">
      <w:pPr>
        <w:pStyle w:val="CourseDescription"/>
        <w:rPr>
          <w:rFonts w:ascii="Times New Roman" w:hAnsi="Times New Roman" w:cs="Times New Roman"/>
        </w:rPr>
      </w:pPr>
    </w:p>
    <w:p w:rsidR="00F2502F" w:rsidRPr="00B105BA" w:rsidRDefault="00F2502F" w:rsidP="006A7029">
      <w:pPr>
        <w:pStyle w:val="CourseDescription"/>
        <w:rPr>
          <w:rFonts w:ascii="Times New Roman" w:hAnsi="Times New Roman" w:cs="Times New Roman"/>
        </w:rPr>
      </w:pPr>
    </w:p>
    <w:p w:rsidR="008B256F" w:rsidRPr="00B105BA" w:rsidRDefault="00670B54" w:rsidP="006A7029">
      <w:pPr>
        <w:rPr>
          <w:b/>
        </w:rPr>
      </w:pPr>
      <w:r w:rsidRPr="00B105BA">
        <w:rPr>
          <w:b/>
        </w:rPr>
        <w:lastRenderedPageBreak/>
        <w:t>Course Material</w:t>
      </w:r>
      <w:r w:rsidR="00006CA2" w:rsidRPr="00B105BA">
        <w:rPr>
          <w:b/>
        </w:rPr>
        <w:t>:</w:t>
      </w:r>
    </w:p>
    <w:p w:rsidR="00F2502F" w:rsidRDefault="008B256F" w:rsidP="006A5A65">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rPr>
          <w:bCs/>
          <w:iCs/>
        </w:rPr>
      </w:pPr>
      <w:r w:rsidRPr="00B105BA">
        <w:rPr>
          <w:b/>
        </w:rPr>
        <w:t xml:space="preserve">Required: </w:t>
      </w:r>
      <w:r w:rsidR="00F2502F" w:rsidRPr="00B105BA">
        <w:rPr>
          <w:bCs/>
          <w:iCs/>
        </w:rPr>
        <w:t xml:space="preserve">Ross, </w:t>
      </w:r>
      <w:proofErr w:type="spellStart"/>
      <w:r w:rsidR="00F2502F" w:rsidRPr="00B105BA">
        <w:rPr>
          <w:bCs/>
          <w:iCs/>
        </w:rPr>
        <w:t>Westerfield</w:t>
      </w:r>
      <w:proofErr w:type="spellEnd"/>
      <w:r w:rsidR="00F2502F" w:rsidRPr="00B105BA">
        <w:rPr>
          <w:bCs/>
          <w:iCs/>
        </w:rPr>
        <w:t xml:space="preserve">, and Jordan, Fundamentals of Corporate Finance, McGraw Hill/Irwin, </w:t>
      </w:r>
      <w:proofErr w:type="gramStart"/>
      <w:r w:rsidR="00F2502F" w:rsidRPr="00B105BA">
        <w:rPr>
          <w:bCs/>
          <w:iCs/>
        </w:rPr>
        <w:t>10</w:t>
      </w:r>
      <w:r w:rsidR="00F2502F" w:rsidRPr="00B105BA">
        <w:rPr>
          <w:bCs/>
          <w:iCs/>
          <w:vertAlign w:val="superscript"/>
        </w:rPr>
        <w:t>th</w:t>
      </w:r>
      <w:proofErr w:type="gramEnd"/>
      <w:r w:rsidR="00F2502F" w:rsidRPr="00B105BA">
        <w:rPr>
          <w:bCs/>
          <w:iCs/>
        </w:rPr>
        <w:t xml:space="preserve"> Edition.</w:t>
      </w:r>
    </w:p>
    <w:p w:rsidR="0063356D" w:rsidRDefault="0063356D" w:rsidP="006A5A65">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rPr>
          <w:bCs/>
          <w:iCs/>
        </w:rPr>
      </w:pPr>
    </w:p>
    <w:p w:rsidR="0063356D" w:rsidRDefault="0063356D" w:rsidP="006A5A65">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rPr>
          <w:bCs/>
          <w:iCs/>
        </w:rPr>
      </w:pPr>
    </w:p>
    <w:p w:rsidR="0063356D" w:rsidRPr="007B3C37" w:rsidRDefault="0063356D" w:rsidP="0063356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ind w:left="720"/>
        <w:jc w:val="both"/>
        <w:rPr>
          <w:bCs/>
          <w:iCs/>
          <w:u w:val="single"/>
        </w:rPr>
      </w:pPr>
      <w:r w:rsidRPr="007B3C37">
        <w:rPr>
          <w:bCs/>
          <w:iCs/>
          <w:u w:val="single"/>
        </w:rPr>
        <w:t>You can access the content of the book through “Connect”.</w:t>
      </w:r>
    </w:p>
    <w:p w:rsidR="0063356D" w:rsidRPr="00B105BA" w:rsidRDefault="0063356D" w:rsidP="006A5A65">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rPr>
          <w:bCs/>
          <w:iCs/>
        </w:rPr>
      </w:pPr>
    </w:p>
    <w:p w:rsidR="008B256F" w:rsidRPr="00B105BA" w:rsidRDefault="008B256F" w:rsidP="006A7029">
      <w:r w:rsidRPr="00B105BA">
        <w:tab/>
      </w:r>
    </w:p>
    <w:p w:rsidR="009D22BD" w:rsidRPr="00B105BA" w:rsidRDefault="009D22BD" w:rsidP="006A7029">
      <w:pPr>
        <w:rPr>
          <w:b/>
        </w:rPr>
      </w:pPr>
      <w:r w:rsidRPr="00B105BA">
        <w:rPr>
          <w:b/>
        </w:rPr>
        <w:t>Class Materials and PowerPoint Slides:</w:t>
      </w:r>
    </w:p>
    <w:p w:rsidR="009D22BD" w:rsidRPr="00B105BA" w:rsidRDefault="009D22BD" w:rsidP="006A7029">
      <w:r w:rsidRPr="00B105BA">
        <w:tab/>
        <w:t xml:space="preserve">You can access all class materials at </w:t>
      </w:r>
      <w:hyperlink r:id="rId11" w:history="1">
        <w:r w:rsidRPr="00B105BA">
          <w:rPr>
            <w:rStyle w:val="Hyperlink"/>
          </w:rPr>
          <w:t>www.zaferyuksel.com</w:t>
        </w:r>
      </w:hyperlink>
    </w:p>
    <w:p w:rsidR="008B256F" w:rsidRPr="00B105BA" w:rsidRDefault="009D22BD" w:rsidP="006A7029">
      <w:r w:rsidRPr="00B105BA">
        <w:t xml:space="preserve"> </w:t>
      </w:r>
    </w:p>
    <w:p w:rsidR="004708F4" w:rsidRPr="00B105BA" w:rsidRDefault="004708F4" w:rsidP="006A7029">
      <w:pPr>
        <w:rPr>
          <w:b/>
        </w:rPr>
      </w:pPr>
      <w:r w:rsidRPr="00B105BA">
        <w:rPr>
          <w:b/>
        </w:rPr>
        <w:t>Calculator:</w:t>
      </w:r>
      <w:r w:rsidRPr="00B105BA">
        <w:rPr>
          <w:b/>
        </w:rPr>
        <w:tab/>
      </w:r>
    </w:p>
    <w:p w:rsidR="004708F4" w:rsidRPr="00B105BA" w:rsidRDefault="004708F4" w:rsidP="006A7029">
      <w:r w:rsidRPr="00B105BA">
        <w:rPr>
          <w:b/>
        </w:rPr>
        <w:tab/>
      </w:r>
      <w:r w:rsidR="003E204D" w:rsidRPr="00B105BA">
        <w:t xml:space="preserve">A calculator that does </w:t>
      </w:r>
      <w:r w:rsidR="003E204D" w:rsidRPr="00B105BA">
        <w:rPr>
          <w:b/>
        </w:rPr>
        <w:t>two variable statistic</w:t>
      </w:r>
      <w:r w:rsidR="003E204D" w:rsidRPr="00B105BA">
        <w:t xml:space="preserve"> (that </w:t>
      </w:r>
      <w:proofErr w:type="gramStart"/>
      <w:r w:rsidR="003E204D" w:rsidRPr="00B105BA">
        <w:t xml:space="preserve">is </w:t>
      </w:r>
      <w:proofErr w:type="gramEnd"/>
      <m:oMath>
        <m:sSup>
          <m:sSupPr>
            <m:ctrlPr>
              <w:rPr>
                <w:rFonts w:ascii="Cambria Math" w:hAnsi="Cambria Math"/>
                <w:i/>
              </w:rPr>
            </m:ctrlPr>
          </m:sSupPr>
          <m:e>
            <m:r>
              <w:rPr>
                <w:rFonts w:ascii="Cambria Math" w:hAnsi="Cambria Math"/>
              </w:rPr>
              <m:t>y</m:t>
            </m:r>
          </m:e>
          <m:sup>
            <m:r>
              <w:rPr>
                <w:rFonts w:ascii="Cambria Math" w:hAnsi="Cambria Math"/>
              </w:rPr>
              <m:t>x</m:t>
            </m:r>
          </m:sup>
        </m:sSup>
      </m:oMath>
      <w:r w:rsidR="003E204D" w:rsidRPr="00B105BA">
        <w:t>) is needed for homework and exams. If you do not have one, I recommend the Texas Instrument BAII Plus or HP 10BII business calculators. They do everything you need to able to do, are user friendly, and are relatively inexpensive. They are the models of calculator that are authorized for use during CFA exam.</w:t>
      </w:r>
    </w:p>
    <w:p w:rsidR="003E204D" w:rsidRPr="00B105BA" w:rsidRDefault="003E204D" w:rsidP="006A7029"/>
    <w:p w:rsidR="00670B54" w:rsidRPr="00B105BA" w:rsidRDefault="00670B54" w:rsidP="006A7029">
      <w:pPr>
        <w:rPr>
          <w:b/>
        </w:rPr>
      </w:pPr>
      <w:r w:rsidRPr="00B105BA">
        <w:rPr>
          <w:b/>
        </w:rPr>
        <w:t>Grading</w:t>
      </w:r>
      <w:r w:rsidR="00006CA2" w:rsidRPr="00B105BA">
        <w:rPr>
          <w:b/>
        </w:rPr>
        <w:t>:</w:t>
      </w:r>
    </w:p>
    <w:p w:rsidR="008B256F" w:rsidRPr="00B105BA" w:rsidRDefault="008B256F" w:rsidP="006A7029">
      <w:pPr>
        <w:rPr>
          <w:b/>
        </w:rPr>
      </w:pPr>
    </w:p>
    <w:tbl>
      <w:tblPr>
        <w:tblStyle w:val="TableGrid"/>
        <w:tblW w:w="0" w:type="auto"/>
        <w:jc w:val="center"/>
        <w:tblLook w:val="04A0" w:firstRow="1" w:lastRow="0" w:firstColumn="1" w:lastColumn="0" w:noHBand="0" w:noVBand="1"/>
      </w:tblPr>
      <w:tblGrid>
        <w:gridCol w:w="4060"/>
        <w:gridCol w:w="901"/>
      </w:tblGrid>
      <w:tr w:rsidR="008B256F" w:rsidRPr="00B105BA" w:rsidTr="004708F4">
        <w:trPr>
          <w:jc w:val="center"/>
        </w:trPr>
        <w:tc>
          <w:tcPr>
            <w:tcW w:w="4060" w:type="dxa"/>
          </w:tcPr>
          <w:p w:rsidR="008B256F" w:rsidRPr="00B105BA" w:rsidRDefault="008B256F" w:rsidP="006A7029">
            <w:pPr>
              <w:rPr>
                <w:b/>
                <w:sz w:val="22"/>
                <w:szCs w:val="22"/>
              </w:rPr>
            </w:pPr>
            <w:r w:rsidRPr="00B105BA">
              <w:rPr>
                <w:b/>
                <w:sz w:val="22"/>
                <w:szCs w:val="22"/>
              </w:rPr>
              <w:t>Assignments</w:t>
            </w:r>
          </w:p>
        </w:tc>
        <w:tc>
          <w:tcPr>
            <w:tcW w:w="901" w:type="dxa"/>
          </w:tcPr>
          <w:p w:rsidR="008B256F" w:rsidRPr="00B105BA" w:rsidRDefault="004C0AD8" w:rsidP="006A7029">
            <w:pPr>
              <w:rPr>
                <w:b/>
                <w:sz w:val="22"/>
                <w:szCs w:val="22"/>
              </w:rPr>
            </w:pPr>
            <w:r>
              <w:rPr>
                <w:b/>
                <w:sz w:val="22"/>
                <w:szCs w:val="22"/>
              </w:rPr>
              <w:t>Points</w:t>
            </w:r>
          </w:p>
        </w:tc>
      </w:tr>
      <w:tr w:rsidR="008B256F" w:rsidRPr="00B105BA" w:rsidTr="004708F4">
        <w:trPr>
          <w:jc w:val="center"/>
        </w:trPr>
        <w:tc>
          <w:tcPr>
            <w:tcW w:w="4060" w:type="dxa"/>
          </w:tcPr>
          <w:p w:rsidR="008B256F" w:rsidRPr="00B105BA" w:rsidRDefault="004708F4" w:rsidP="006A7029">
            <w:pPr>
              <w:rPr>
                <w:sz w:val="22"/>
                <w:szCs w:val="22"/>
              </w:rPr>
            </w:pPr>
            <w:r w:rsidRPr="00B105BA">
              <w:rPr>
                <w:sz w:val="22"/>
                <w:szCs w:val="22"/>
              </w:rPr>
              <w:t xml:space="preserve">MIDTERM </w:t>
            </w:r>
            <w:r w:rsidR="0092158E" w:rsidRPr="00B105BA">
              <w:rPr>
                <w:sz w:val="22"/>
                <w:szCs w:val="22"/>
              </w:rPr>
              <w:t>I</w:t>
            </w:r>
          </w:p>
        </w:tc>
        <w:tc>
          <w:tcPr>
            <w:tcW w:w="901" w:type="dxa"/>
          </w:tcPr>
          <w:p w:rsidR="008B256F" w:rsidRPr="00B105BA" w:rsidRDefault="00214696" w:rsidP="00FA1322">
            <w:pPr>
              <w:jc w:val="center"/>
              <w:rPr>
                <w:sz w:val="22"/>
                <w:szCs w:val="22"/>
              </w:rPr>
            </w:pPr>
            <w:r w:rsidRPr="00B105BA">
              <w:rPr>
                <w:sz w:val="22"/>
                <w:szCs w:val="22"/>
              </w:rPr>
              <w:t>20</w:t>
            </w:r>
          </w:p>
        </w:tc>
      </w:tr>
      <w:tr w:rsidR="008B256F" w:rsidRPr="00B105BA" w:rsidTr="004708F4">
        <w:trPr>
          <w:jc w:val="center"/>
        </w:trPr>
        <w:tc>
          <w:tcPr>
            <w:tcW w:w="4060" w:type="dxa"/>
          </w:tcPr>
          <w:p w:rsidR="008B256F" w:rsidRPr="002126B9" w:rsidRDefault="003A58EC" w:rsidP="006A7029">
            <w:pPr>
              <w:rPr>
                <w:sz w:val="22"/>
                <w:szCs w:val="22"/>
              </w:rPr>
            </w:pPr>
            <w:r w:rsidRPr="002126B9">
              <w:rPr>
                <w:sz w:val="22"/>
                <w:szCs w:val="22"/>
              </w:rPr>
              <w:t>FINAL</w:t>
            </w:r>
          </w:p>
        </w:tc>
        <w:tc>
          <w:tcPr>
            <w:tcW w:w="901" w:type="dxa"/>
          </w:tcPr>
          <w:p w:rsidR="008B256F" w:rsidRPr="00B105BA" w:rsidRDefault="002126B9" w:rsidP="00FA1322">
            <w:pPr>
              <w:jc w:val="center"/>
              <w:rPr>
                <w:sz w:val="22"/>
                <w:szCs w:val="22"/>
              </w:rPr>
            </w:pPr>
            <w:r>
              <w:rPr>
                <w:sz w:val="22"/>
                <w:szCs w:val="22"/>
              </w:rPr>
              <w:t>20</w:t>
            </w:r>
          </w:p>
        </w:tc>
      </w:tr>
      <w:tr w:rsidR="008B256F" w:rsidRPr="00B105BA" w:rsidTr="004708F4">
        <w:trPr>
          <w:jc w:val="center"/>
        </w:trPr>
        <w:tc>
          <w:tcPr>
            <w:tcW w:w="4060" w:type="dxa"/>
          </w:tcPr>
          <w:p w:rsidR="008B256F" w:rsidRPr="002126B9" w:rsidRDefault="004708F4" w:rsidP="006A7029">
            <w:pPr>
              <w:rPr>
                <w:sz w:val="22"/>
                <w:szCs w:val="22"/>
              </w:rPr>
            </w:pPr>
            <w:r w:rsidRPr="002126B9">
              <w:rPr>
                <w:sz w:val="22"/>
                <w:szCs w:val="22"/>
              </w:rPr>
              <w:t>POP-UP QUIZ</w:t>
            </w:r>
            <w:r w:rsidR="004F384A" w:rsidRPr="002126B9">
              <w:rPr>
                <w:sz w:val="22"/>
                <w:szCs w:val="22"/>
              </w:rPr>
              <w:t>Z</w:t>
            </w:r>
            <w:r w:rsidRPr="002126B9">
              <w:rPr>
                <w:sz w:val="22"/>
                <w:szCs w:val="22"/>
              </w:rPr>
              <w:t>ES (3 to 5)</w:t>
            </w:r>
          </w:p>
        </w:tc>
        <w:tc>
          <w:tcPr>
            <w:tcW w:w="901" w:type="dxa"/>
          </w:tcPr>
          <w:p w:rsidR="008B256F" w:rsidRPr="00B105BA" w:rsidRDefault="002126B9" w:rsidP="00FA1322">
            <w:pPr>
              <w:jc w:val="center"/>
              <w:rPr>
                <w:sz w:val="22"/>
                <w:szCs w:val="22"/>
              </w:rPr>
            </w:pPr>
            <w:r>
              <w:rPr>
                <w:sz w:val="22"/>
                <w:szCs w:val="22"/>
              </w:rPr>
              <w:t>10</w:t>
            </w:r>
          </w:p>
        </w:tc>
      </w:tr>
      <w:tr w:rsidR="002126B9" w:rsidRPr="00B105BA" w:rsidTr="004708F4">
        <w:trPr>
          <w:jc w:val="center"/>
        </w:trPr>
        <w:tc>
          <w:tcPr>
            <w:tcW w:w="4060" w:type="dxa"/>
          </w:tcPr>
          <w:p w:rsidR="002126B9" w:rsidRPr="002126B9" w:rsidRDefault="002126B9" w:rsidP="006A7029">
            <w:pPr>
              <w:rPr>
                <w:sz w:val="22"/>
                <w:szCs w:val="22"/>
              </w:rPr>
            </w:pPr>
            <w:r w:rsidRPr="002126B9">
              <w:rPr>
                <w:sz w:val="22"/>
                <w:szCs w:val="22"/>
              </w:rPr>
              <w:t>PROBLEM SETS (6 to 8)</w:t>
            </w:r>
          </w:p>
        </w:tc>
        <w:tc>
          <w:tcPr>
            <w:tcW w:w="901" w:type="dxa"/>
          </w:tcPr>
          <w:p w:rsidR="002126B9" w:rsidRPr="002126B9" w:rsidRDefault="002126B9" w:rsidP="00FA1322">
            <w:pPr>
              <w:jc w:val="center"/>
              <w:rPr>
                <w:sz w:val="22"/>
                <w:szCs w:val="22"/>
              </w:rPr>
            </w:pPr>
            <w:r w:rsidRPr="002126B9">
              <w:rPr>
                <w:sz w:val="22"/>
                <w:szCs w:val="22"/>
              </w:rPr>
              <w:t>15</w:t>
            </w:r>
          </w:p>
        </w:tc>
      </w:tr>
      <w:tr w:rsidR="008B256F" w:rsidRPr="00B105BA" w:rsidTr="004708F4">
        <w:trPr>
          <w:jc w:val="center"/>
        </w:trPr>
        <w:tc>
          <w:tcPr>
            <w:tcW w:w="4060" w:type="dxa"/>
          </w:tcPr>
          <w:p w:rsidR="008B256F" w:rsidRPr="002126B9" w:rsidRDefault="00F93940" w:rsidP="006A7029">
            <w:pPr>
              <w:rPr>
                <w:sz w:val="22"/>
                <w:szCs w:val="22"/>
              </w:rPr>
            </w:pPr>
            <w:r w:rsidRPr="002126B9">
              <w:rPr>
                <w:sz w:val="22"/>
                <w:szCs w:val="22"/>
              </w:rPr>
              <w:t>INDIVIDUAL PROJECT</w:t>
            </w:r>
          </w:p>
        </w:tc>
        <w:tc>
          <w:tcPr>
            <w:tcW w:w="901" w:type="dxa"/>
          </w:tcPr>
          <w:p w:rsidR="008B256F" w:rsidRPr="00B105BA" w:rsidRDefault="00214696" w:rsidP="00FA1322">
            <w:pPr>
              <w:jc w:val="center"/>
              <w:rPr>
                <w:sz w:val="22"/>
                <w:szCs w:val="22"/>
              </w:rPr>
            </w:pPr>
            <w:r w:rsidRPr="00B105BA">
              <w:rPr>
                <w:sz w:val="22"/>
                <w:szCs w:val="22"/>
              </w:rPr>
              <w:t>15</w:t>
            </w:r>
          </w:p>
        </w:tc>
      </w:tr>
      <w:tr w:rsidR="00214696" w:rsidRPr="00B105BA" w:rsidTr="004708F4">
        <w:trPr>
          <w:jc w:val="center"/>
        </w:trPr>
        <w:tc>
          <w:tcPr>
            <w:tcW w:w="4060" w:type="dxa"/>
          </w:tcPr>
          <w:p w:rsidR="00214696" w:rsidRPr="002126B9" w:rsidRDefault="003142CC" w:rsidP="006A7029">
            <w:pPr>
              <w:rPr>
                <w:sz w:val="22"/>
                <w:szCs w:val="22"/>
              </w:rPr>
            </w:pPr>
            <w:r w:rsidRPr="002126B9">
              <w:rPr>
                <w:sz w:val="22"/>
                <w:szCs w:val="22"/>
              </w:rPr>
              <w:t>ASSIGNMENTS</w:t>
            </w:r>
            <w:r w:rsidR="002126B9" w:rsidRPr="002126B9">
              <w:rPr>
                <w:sz w:val="22"/>
                <w:szCs w:val="22"/>
              </w:rPr>
              <w:t xml:space="preserve"> (3</w:t>
            </w:r>
            <w:r w:rsidR="00214696" w:rsidRPr="002126B9">
              <w:rPr>
                <w:sz w:val="22"/>
                <w:szCs w:val="22"/>
              </w:rPr>
              <w:t>)</w:t>
            </w:r>
          </w:p>
        </w:tc>
        <w:tc>
          <w:tcPr>
            <w:tcW w:w="901" w:type="dxa"/>
          </w:tcPr>
          <w:p w:rsidR="00214696" w:rsidRPr="00B105BA" w:rsidRDefault="00214696" w:rsidP="00FA1322">
            <w:pPr>
              <w:jc w:val="center"/>
              <w:rPr>
                <w:sz w:val="22"/>
                <w:szCs w:val="22"/>
              </w:rPr>
            </w:pPr>
            <w:r w:rsidRPr="00B105BA">
              <w:rPr>
                <w:sz w:val="22"/>
                <w:szCs w:val="22"/>
              </w:rPr>
              <w:t>15</w:t>
            </w:r>
          </w:p>
        </w:tc>
      </w:tr>
      <w:tr w:rsidR="004708F4" w:rsidRPr="00B105BA" w:rsidTr="004708F4">
        <w:trPr>
          <w:jc w:val="center"/>
        </w:trPr>
        <w:tc>
          <w:tcPr>
            <w:tcW w:w="4060" w:type="dxa"/>
          </w:tcPr>
          <w:p w:rsidR="004708F4" w:rsidRPr="002126B9" w:rsidRDefault="004708F4" w:rsidP="006A7029">
            <w:pPr>
              <w:rPr>
                <w:sz w:val="22"/>
                <w:szCs w:val="22"/>
              </w:rPr>
            </w:pPr>
            <w:r w:rsidRPr="002126B9">
              <w:rPr>
                <w:sz w:val="22"/>
                <w:szCs w:val="22"/>
              </w:rPr>
              <w:t>ATTENDANCE, PARTICIPATION, PUNCTUALITY, GENERAL DISPLAY OF MANNERS</w:t>
            </w:r>
          </w:p>
        </w:tc>
        <w:tc>
          <w:tcPr>
            <w:tcW w:w="901" w:type="dxa"/>
          </w:tcPr>
          <w:p w:rsidR="004708F4" w:rsidRPr="00B105BA" w:rsidRDefault="004708F4" w:rsidP="00FA1322">
            <w:pPr>
              <w:jc w:val="center"/>
              <w:rPr>
                <w:sz w:val="22"/>
                <w:szCs w:val="22"/>
              </w:rPr>
            </w:pPr>
          </w:p>
          <w:p w:rsidR="004708F4" w:rsidRPr="00B105BA" w:rsidRDefault="004708F4" w:rsidP="00FA1322">
            <w:pPr>
              <w:jc w:val="center"/>
              <w:rPr>
                <w:sz w:val="22"/>
                <w:szCs w:val="22"/>
              </w:rPr>
            </w:pPr>
            <w:r w:rsidRPr="00B105BA">
              <w:rPr>
                <w:sz w:val="22"/>
                <w:szCs w:val="22"/>
              </w:rPr>
              <w:t>5</w:t>
            </w:r>
          </w:p>
        </w:tc>
        <w:bookmarkStart w:id="0" w:name="_GoBack"/>
        <w:bookmarkEnd w:id="0"/>
      </w:tr>
      <w:tr w:rsidR="00FA1322" w:rsidRPr="00B105BA" w:rsidTr="004708F4">
        <w:trPr>
          <w:jc w:val="center"/>
        </w:trPr>
        <w:tc>
          <w:tcPr>
            <w:tcW w:w="4060" w:type="dxa"/>
          </w:tcPr>
          <w:p w:rsidR="00FA1322" w:rsidRPr="00B105BA" w:rsidRDefault="00FA1322" w:rsidP="006A7029">
            <w:pPr>
              <w:rPr>
                <w:b/>
                <w:sz w:val="22"/>
                <w:szCs w:val="22"/>
              </w:rPr>
            </w:pPr>
            <w:r w:rsidRPr="00B105BA">
              <w:rPr>
                <w:b/>
                <w:sz w:val="22"/>
                <w:szCs w:val="22"/>
              </w:rPr>
              <w:t>TOTAL</w:t>
            </w:r>
          </w:p>
        </w:tc>
        <w:tc>
          <w:tcPr>
            <w:tcW w:w="901" w:type="dxa"/>
          </w:tcPr>
          <w:p w:rsidR="00FA1322" w:rsidRPr="00B105BA" w:rsidRDefault="003E204D" w:rsidP="00FA1322">
            <w:pPr>
              <w:jc w:val="center"/>
              <w:rPr>
                <w:b/>
                <w:sz w:val="22"/>
                <w:szCs w:val="22"/>
              </w:rPr>
            </w:pPr>
            <w:r w:rsidRPr="00B105BA">
              <w:rPr>
                <w:b/>
                <w:sz w:val="22"/>
                <w:szCs w:val="22"/>
              </w:rPr>
              <w:t>100</w:t>
            </w:r>
          </w:p>
        </w:tc>
      </w:tr>
    </w:tbl>
    <w:p w:rsidR="008B256F" w:rsidRPr="00B105BA" w:rsidRDefault="008B256F" w:rsidP="006A7029">
      <w:pPr>
        <w:rPr>
          <w:b/>
        </w:rPr>
      </w:pPr>
    </w:p>
    <w:p w:rsidR="00670B54" w:rsidRPr="00B105BA" w:rsidRDefault="009631E9" w:rsidP="009631E9">
      <w:pPr>
        <w:jc w:val="both"/>
      </w:pPr>
      <w:r w:rsidRPr="00B105BA">
        <w:tab/>
      </w:r>
      <w:r w:rsidR="00FA1322" w:rsidRPr="00B105BA">
        <w:rPr>
          <w:u w:val="single"/>
        </w:rPr>
        <w:t>Grading is done on a relative basis (curve).</w:t>
      </w:r>
      <w:r w:rsidR="00FA1322" w:rsidRPr="00B105BA">
        <w:t xml:space="preserve"> The class curve is based on total points for the course.</w:t>
      </w:r>
    </w:p>
    <w:p w:rsidR="00B94876" w:rsidRPr="00B105BA" w:rsidRDefault="00B94876" w:rsidP="006A7029"/>
    <w:p w:rsidR="001C37FC" w:rsidRPr="00B105BA" w:rsidRDefault="001C37FC" w:rsidP="006A7029">
      <w:pPr>
        <w:rPr>
          <w:b/>
        </w:rPr>
      </w:pPr>
      <w:r w:rsidRPr="00B105BA">
        <w:rPr>
          <w:b/>
        </w:rPr>
        <w:t>Datasets for Stock Valuation:</w:t>
      </w:r>
    </w:p>
    <w:p w:rsidR="001C37FC" w:rsidRPr="00B105BA" w:rsidRDefault="001C37FC" w:rsidP="001C37FC">
      <w:pPr>
        <w:pStyle w:val="ListParagraph"/>
        <w:numPr>
          <w:ilvl w:val="0"/>
          <w:numId w:val="41"/>
        </w:numPr>
        <w:jc w:val="both"/>
      </w:pPr>
      <w:proofErr w:type="spellStart"/>
      <w:r w:rsidRPr="00B105BA">
        <w:rPr>
          <w:b/>
        </w:rPr>
        <w:t>Compustat</w:t>
      </w:r>
      <w:proofErr w:type="spellEnd"/>
      <w:r w:rsidRPr="00B105BA">
        <w:t xml:space="preserve"> is a database of U.S. and Canadian fundamental and market information on more than 24,000 active and inactive publicly held companies. It provides more than 300 annual and 100 quarterly Income Statement, Balance Sheet, Statement of Cash Flows, and supplemental data items. To value a firm, we will obtain financial information of a firm from </w:t>
      </w:r>
      <w:proofErr w:type="spellStart"/>
      <w:r w:rsidRPr="00B105BA">
        <w:rPr>
          <w:b/>
        </w:rPr>
        <w:t>Compustat</w:t>
      </w:r>
      <w:proofErr w:type="spellEnd"/>
      <w:r w:rsidRPr="00B105BA">
        <w:t xml:space="preserve"> database. </w:t>
      </w:r>
    </w:p>
    <w:p w:rsidR="001C37FC" w:rsidRPr="00B105BA" w:rsidRDefault="001C37FC" w:rsidP="001C37FC">
      <w:pPr>
        <w:pStyle w:val="ListParagraph"/>
        <w:numPr>
          <w:ilvl w:val="0"/>
          <w:numId w:val="41"/>
        </w:numPr>
        <w:jc w:val="both"/>
      </w:pPr>
      <w:r w:rsidRPr="00B105BA">
        <w:t xml:space="preserve">The Center for Research in Security Prices, often known by its acronym </w:t>
      </w:r>
      <w:r w:rsidRPr="00B105BA">
        <w:rPr>
          <w:b/>
        </w:rPr>
        <w:t>CRSP</w:t>
      </w:r>
      <w:r w:rsidRPr="00B105BA">
        <w:t xml:space="preserve">, maintains security price, return, and volume data for the NYSE, AMEX and NASDAQ stock markets. In this class, we will obtain stock prices from </w:t>
      </w:r>
      <w:r w:rsidRPr="00B105BA">
        <w:rPr>
          <w:b/>
        </w:rPr>
        <w:t>CRSP</w:t>
      </w:r>
      <w:r w:rsidRPr="00B105BA">
        <w:t xml:space="preserve"> database. </w:t>
      </w:r>
    </w:p>
    <w:p w:rsidR="001C37FC" w:rsidRPr="00B105BA" w:rsidRDefault="001C37FC" w:rsidP="006A7029">
      <w:pPr>
        <w:rPr>
          <w:b/>
        </w:rPr>
      </w:pPr>
    </w:p>
    <w:p w:rsidR="00B94876" w:rsidRPr="00B105BA" w:rsidRDefault="00B94876" w:rsidP="006A7029">
      <w:r w:rsidRPr="00B105BA">
        <w:rPr>
          <w:b/>
        </w:rPr>
        <w:t>Exams</w:t>
      </w:r>
      <w:r w:rsidRPr="00B105BA">
        <w:t>:</w:t>
      </w:r>
    </w:p>
    <w:p w:rsidR="006A5A65" w:rsidRPr="00B105BA" w:rsidRDefault="00B94876" w:rsidP="006A5A65">
      <w:pPr>
        <w:ind w:right="-144"/>
      </w:pPr>
      <w:r w:rsidRPr="00B105BA">
        <w:tab/>
        <w:t>Yo</w:t>
      </w:r>
      <w:r w:rsidR="0076456D" w:rsidRPr="00B105BA">
        <w:t>u will be required to take two</w:t>
      </w:r>
      <w:r w:rsidRPr="00B105BA">
        <w:t xml:space="preserve"> exam</w:t>
      </w:r>
      <w:r w:rsidR="004C0AD8">
        <w:t>s. All of those are closed book</w:t>
      </w:r>
      <w:r w:rsidRPr="00B105BA">
        <w:t xml:space="preserve"> and closed notes exams. All exams will focus more on t</w:t>
      </w:r>
      <w:r w:rsidR="009631E9" w:rsidRPr="00B105BA">
        <w:t xml:space="preserve">he recent material covered in the class. However, they will be comprehensive (i.e. cumulative). </w:t>
      </w:r>
      <w:r w:rsidR="006A5A65" w:rsidRPr="00B105BA">
        <w:t xml:space="preserve">Makeup exams, for </w:t>
      </w:r>
      <w:r w:rsidR="006A5A65" w:rsidRPr="00B105BA">
        <w:rPr>
          <w:b/>
          <w:u w:val="single"/>
        </w:rPr>
        <w:t xml:space="preserve">well documented medical reasons </w:t>
      </w:r>
      <w:r w:rsidR="006A5A65" w:rsidRPr="00B105BA">
        <w:t xml:space="preserve">(the doctor’s note should say you should be excused from the exam because of sickness), will be composed of essays and problems.  </w:t>
      </w:r>
    </w:p>
    <w:p w:rsidR="006A5A65" w:rsidRPr="00B105BA" w:rsidRDefault="006A5A65" w:rsidP="009631E9">
      <w:pPr>
        <w:jc w:val="both"/>
      </w:pPr>
    </w:p>
    <w:p w:rsidR="0063356D" w:rsidRDefault="0063356D" w:rsidP="009631E9">
      <w:pPr>
        <w:jc w:val="both"/>
        <w:rPr>
          <w:b/>
        </w:rPr>
      </w:pPr>
    </w:p>
    <w:p w:rsidR="0063356D" w:rsidRDefault="0063356D" w:rsidP="009631E9">
      <w:pPr>
        <w:jc w:val="both"/>
        <w:rPr>
          <w:b/>
        </w:rPr>
      </w:pPr>
    </w:p>
    <w:p w:rsidR="004F384A" w:rsidRPr="00B105BA" w:rsidRDefault="004B4772" w:rsidP="009631E9">
      <w:pPr>
        <w:jc w:val="both"/>
        <w:rPr>
          <w:b/>
        </w:rPr>
      </w:pPr>
      <w:r w:rsidRPr="00B105BA">
        <w:rPr>
          <w:b/>
        </w:rPr>
        <w:t>Assignments</w:t>
      </w:r>
      <w:r w:rsidR="004F384A" w:rsidRPr="00B105BA">
        <w:rPr>
          <w:b/>
        </w:rPr>
        <w:t>:</w:t>
      </w:r>
    </w:p>
    <w:p w:rsidR="004F384A" w:rsidRDefault="004F384A" w:rsidP="009631E9">
      <w:pPr>
        <w:jc w:val="both"/>
      </w:pPr>
      <w:r w:rsidRPr="00B105BA">
        <w:tab/>
        <w:t>The material covered is complex and requires readings from textbook. You are required to read the chapter covere</w:t>
      </w:r>
      <w:r w:rsidR="00E56FE3">
        <w:t>d in class before the lecture. Y</w:t>
      </w:r>
      <w:r w:rsidR="00214696" w:rsidRPr="00B105BA">
        <w:t>ou w</w:t>
      </w:r>
      <w:r w:rsidR="00E56FE3">
        <w:t>ill have</w:t>
      </w:r>
      <w:r w:rsidR="004B4772" w:rsidRPr="00B105BA">
        <w:t xml:space="preserve"> assigned 3 </w:t>
      </w:r>
      <w:r w:rsidR="00B105BA" w:rsidRPr="00B105BA">
        <w:t>assignments</w:t>
      </w:r>
      <w:r w:rsidR="004B4772" w:rsidRPr="00B105BA">
        <w:t>.</w:t>
      </w:r>
    </w:p>
    <w:p w:rsidR="0063356D" w:rsidRDefault="0063356D" w:rsidP="009631E9">
      <w:pPr>
        <w:jc w:val="both"/>
      </w:pPr>
    </w:p>
    <w:p w:rsidR="0063356D" w:rsidRPr="009A4974" w:rsidRDefault="0063356D" w:rsidP="0063356D">
      <w:pPr>
        <w:widowControl/>
        <w:rPr>
          <w:b/>
          <w:bCs/>
        </w:rPr>
      </w:pPr>
      <w:r w:rsidRPr="009A4974">
        <w:rPr>
          <w:b/>
          <w:bCs/>
        </w:rPr>
        <w:t>Problem Sets</w:t>
      </w:r>
      <w:r>
        <w:rPr>
          <w:b/>
          <w:bCs/>
        </w:rPr>
        <w:t xml:space="preserve"> and Quizzes</w:t>
      </w:r>
      <w:r w:rsidRPr="009A4974">
        <w:rPr>
          <w:b/>
          <w:bCs/>
        </w:rPr>
        <w:t>:</w:t>
      </w:r>
    </w:p>
    <w:p w:rsidR="0063356D" w:rsidRPr="009A4974" w:rsidRDefault="0063356D" w:rsidP="0063356D">
      <w:pPr>
        <w:widowControl/>
        <w:tabs>
          <w:tab w:val="left" w:pos="360"/>
        </w:tabs>
        <w:ind w:left="360"/>
        <w:rPr>
          <w:bCs/>
        </w:rPr>
      </w:pPr>
    </w:p>
    <w:p w:rsidR="0063356D" w:rsidRPr="009A4974" w:rsidRDefault="0063356D" w:rsidP="0063356D">
      <w:pPr>
        <w:widowControl/>
        <w:jc w:val="both"/>
      </w:pPr>
      <w:r w:rsidRPr="009A4974">
        <w:rPr>
          <w:bCs/>
        </w:rPr>
        <w:t>Over the course of the semeste</w:t>
      </w:r>
      <w:r>
        <w:rPr>
          <w:bCs/>
        </w:rPr>
        <w:t>r, each student will complete 6-8</w:t>
      </w:r>
      <w:r w:rsidRPr="009A4974">
        <w:rPr>
          <w:bCs/>
        </w:rPr>
        <w:t xml:space="preserve"> problem sets assigned via </w:t>
      </w:r>
      <w:r w:rsidRPr="009A4974">
        <w:rPr>
          <w:bCs/>
          <w:i/>
        </w:rPr>
        <w:t>Connect</w:t>
      </w:r>
      <w:r w:rsidRPr="009A4974">
        <w:rPr>
          <w:bCs/>
        </w:rPr>
        <w:t xml:space="preserve">. The custom textbook contains </w:t>
      </w:r>
      <w:r w:rsidRPr="009A4974">
        <w:rPr>
          <w:bCs/>
          <w:i/>
        </w:rPr>
        <w:t>Connect</w:t>
      </w:r>
      <w:r w:rsidRPr="009A4974">
        <w:rPr>
          <w:bCs/>
        </w:rPr>
        <w:t xml:space="preserve"> registration code to access problem sets. Please follow the link to register </w:t>
      </w:r>
      <w:r w:rsidRPr="009873A6">
        <w:rPr>
          <w:bCs/>
          <w:i/>
        </w:rPr>
        <w:t>Connect</w:t>
      </w:r>
      <w:r w:rsidRPr="009873A6">
        <w:rPr>
          <w:bCs/>
        </w:rPr>
        <w:t xml:space="preserve"> for the problem sets:</w:t>
      </w:r>
      <w:r w:rsidRPr="009A4974">
        <w:rPr>
          <w:bCs/>
        </w:rPr>
        <w:t xml:space="preserve"> </w:t>
      </w:r>
      <w:r>
        <w:rPr>
          <w:bCs/>
        </w:rPr>
        <w:t>(</w:t>
      </w:r>
      <w:r w:rsidR="001D7F72" w:rsidRPr="001D7F72">
        <w:rPr>
          <w:bCs/>
          <w:i/>
        </w:rPr>
        <w:t>http://connect.mheducation.com/class/h-yuksel-ross-fundamentals-of-corporate-finance-11e---prebuilt-instructor-course</w:t>
      </w:r>
      <w:r>
        <w:rPr>
          <w:bCs/>
        </w:rPr>
        <w:t>)</w:t>
      </w:r>
    </w:p>
    <w:p w:rsidR="0063356D" w:rsidRPr="009A4974" w:rsidRDefault="0063356D" w:rsidP="0063356D">
      <w:pPr>
        <w:widowControl/>
        <w:jc w:val="both"/>
      </w:pPr>
    </w:p>
    <w:p w:rsidR="0063356D" w:rsidRDefault="0063356D" w:rsidP="0063356D">
      <w:pPr>
        <w:widowControl/>
        <w:jc w:val="both"/>
        <w:rPr>
          <w:i/>
        </w:rPr>
      </w:pPr>
      <w:r w:rsidRPr="009A4974">
        <w:rPr>
          <w:bCs/>
        </w:rPr>
        <w:t xml:space="preserve">The </w:t>
      </w:r>
      <w:r>
        <w:rPr>
          <w:bCs/>
        </w:rPr>
        <w:t xml:space="preserve">8 to </w:t>
      </w:r>
      <w:r w:rsidRPr="009A4974">
        <w:rPr>
          <w:bCs/>
        </w:rPr>
        <w:t>10 problem sets will be released as the class p</w:t>
      </w:r>
      <w:r>
        <w:rPr>
          <w:bCs/>
        </w:rPr>
        <w:t>rogresses. You are allowed two</w:t>
      </w:r>
      <w:r w:rsidRPr="009A4974">
        <w:rPr>
          <w:bCs/>
        </w:rPr>
        <w:t xml:space="preserve"> attempts to complete each problem set before deadline and your best grade will be recorded. </w:t>
      </w:r>
      <w:r w:rsidRPr="009A4974">
        <w:t>Problem sets that are not submitted on time will get a mark of zero, without exception.</w:t>
      </w:r>
      <w:r w:rsidRPr="009A4974">
        <w:rPr>
          <w:bCs/>
        </w:rPr>
        <w:t xml:space="preserve"> Be sure to make note of due dates. </w:t>
      </w:r>
      <w:r w:rsidRPr="009A4974">
        <w:rPr>
          <w:i/>
        </w:rPr>
        <w:t xml:space="preserve">The average grade of </w:t>
      </w:r>
      <w:r>
        <w:rPr>
          <w:i/>
        </w:rPr>
        <w:t xml:space="preserve">6 to </w:t>
      </w:r>
      <w:r w:rsidRPr="009A4974">
        <w:rPr>
          <w:i/>
        </w:rPr>
        <w:t>8 problem sets with the highest grade will account for the final grade - 2 problem sets with the lowest grades will not affect your final grade.</w:t>
      </w:r>
    </w:p>
    <w:p w:rsidR="0063356D" w:rsidRDefault="0063356D" w:rsidP="0063356D">
      <w:pPr>
        <w:widowControl/>
        <w:jc w:val="both"/>
        <w:rPr>
          <w:i/>
        </w:rPr>
      </w:pPr>
    </w:p>
    <w:p w:rsidR="0063356D" w:rsidRPr="0063356D" w:rsidRDefault="0063356D" w:rsidP="0063356D">
      <w:pPr>
        <w:widowControl/>
        <w:jc w:val="both"/>
        <w:rPr>
          <w:b/>
        </w:rPr>
      </w:pPr>
      <w:r>
        <w:t xml:space="preserve">In addition to problem sets, </w:t>
      </w:r>
      <w:r w:rsidR="00E56FE3" w:rsidRPr="00B105BA">
        <w:t>3 to 5 unannounced quizzes will be administered in class when deemed appropriate. The goal is to maximize the efficiency of the time spent in class. The lowest score will be dropped at the end of the class.</w:t>
      </w:r>
    </w:p>
    <w:p w:rsidR="0063356D" w:rsidRPr="00B105BA" w:rsidRDefault="0063356D" w:rsidP="009631E9">
      <w:pPr>
        <w:jc w:val="both"/>
      </w:pPr>
    </w:p>
    <w:p w:rsidR="009D22BD" w:rsidRPr="00B105BA" w:rsidRDefault="009D22BD" w:rsidP="009631E9">
      <w:pPr>
        <w:jc w:val="both"/>
      </w:pPr>
    </w:p>
    <w:p w:rsidR="00BC0E8E" w:rsidRPr="00B105BA" w:rsidRDefault="00BC0E8E" w:rsidP="009631E9">
      <w:pPr>
        <w:jc w:val="both"/>
        <w:rPr>
          <w:b/>
        </w:rPr>
      </w:pPr>
      <w:r w:rsidRPr="00B105BA">
        <w:rPr>
          <w:b/>
        </w:rPr>
        <w:t>Class Attendance:</w:t>
      </w:r>
    </w:p>
    <w:p w:rsidR="00BC0E8E" w:rsidRPr="00B105BA" w:rsidRDefault="00BC0E8E" w:rsidP="009631E9">
      <w:pPr>
        <w:jc w:val="both"/>
        <w:rPr>
          <w:b/>
        </w:rPr>
      </w:pPr>
    </w:p>
    <w:p w:rsidR="00BC0E8E" w:rsidRPr="00B105BA" w:rsidRDefault="00BC0E8E" w:rsidP="009631E9">
      <w:pPr>
        <w:jc w:val="both"/>
      </w:pPr>
      <w:r w:rsidRPr="00B105BA">
        <w:rPr>
          <w:b/>
        </w:rPr>
        <w:tab/>
      </w:r>
      <w:r w:rsidRPr="00B105BA">
        <w:t xml:space="preserve">Each student is expected to attend ALL scheduled </w:t>
      </w:r>
      <w:r w:rsidR="00BB1306" w:rsidRPr="00B105BA">
        <w:t xml:space="preserve">class meetings for the entire duration of the class meeting. Materials presented in class are not limited to the textbook. Regular presence of classroom may have a significant impact on your chances to succeed in this class. You will be responsible for anything covered in this class, even if you are not in attendance that day. </w:t>
      </w:r>
    </w:p>
    <w:p w:rsidR="00BB1306" w:rsidRPr="00B105BA" w:rsidRDefault="00BB1306" w:rsidP="009631E9">
      <w:pPr>
        <w:jc w:val="both"/>
      </w:pPr>
      <w:r w:rsidRPr="00B105BA">
        <w:tab/>
        <w:t>I will take daily attendance at the end of the class</w:t>
      </w:r>
      <w:r w:rsidR="00656804" w:rsidRPr="00B105BA">
        <w:t xml:space="preserve">. </w:t>
      </w:r>
      <w:r w:rsidR="004F384A" w:rsidRPr="00B105BA">
        <w:t xml:space="preserve">5% of </w:t>
      </w:r>
      <w:r w:rsidR="00656804" w:rsidRPr="00B105BA">
        <w:t>your grade is based on attendance and participation. I reserve the right to reduce a student’s grade due to excessive absences from class, a lack of attentiveness in class.</w:t>
      </w:r>
    </w:p>
    <w:p w:rsidR="00656804" w:rsidRPr="00B105BA" w:rsidRDefault="00656804" w:rsidP="009631E9">
      <w:pPr>
        <w:jc w:val="both"/>
        <w:rPr>
          <w:b/>
        </w:rPr>
      </w:pPr>
    </w:p>
    <w:p w:rsidR="00656804" w:rsidRPr="00B105BA" w:rsidRDefault="00656804" w:rsidP="009631E9">
      <w:pPr>
        <w:jc w:val="both"/>
        <w:rPr>
          <w:b/>
        </w:rPr>
      </w:pPr>
      <w:r w:rsidRPr="00B105BA">
        <w:rPr>
          <w:b/>
        </w:rPr>
        <w:t>Computer and Cell Phone Policy:</w:t>
      </w:r>
    </w:p>
    <w:p w:rsidR="00BC0E8E" w:rsidRPr="00B105BA" w:rsidRDefault="00BC0E8E" w:rsidP="009631E9">
      <w:pPr>
        <w:jc w:val="both"/>
        <w:rPr>
          <w:b/>
        </w:rPr>
      </w:pPr>
      <w:r w:rsidRPr="00B105BA">
        <w:rPr>
          <w:b/>
        </w:rPr>
        <w:tab/>
      </w:r>
    </w:p>
    <w:p w:rsidR="00656804" w:rsidRPr="00B105BA" w:rsidRDefault="00656804" w:rsidP="009631E9">
      <w:pPr>
        <w:jc w:val="both"/>
      </w:pPr>
      <w:r w:rsidRPr="00B105BA">
        <w:rPr>
          <w:b/>
        </w:rPr>
        <w:tab/>
      </w:r>
      <w:r w:rsidRPr="00B105BA">
        <w:t>Do not have your cell phone or laptop out during the class. Turn them off and put them away for the duration of the class. If they are being used during the class, your grade for course will be reduced. If you have an emergency situation in which you need to have access to cell phone, let me know about it BEFORE class begins</w:t>
      </w:r>
      <w:r w:rsidR="004F384A" w:rsidRPr="00B105BA">
        <w:t>.</w:t>
      </w:r>
      <w:r w:rsidRPr="00B105BA">
        <w:t xml:space="preserve"> </w:t>
      </w:r>
    </w:p>
    <w:p w:rsidR="00670B54" w:rsidRPr="00B105BA" w:rsidRDefault="00670B54" w:rsidP="006A5A65">
      <w:pPr>
        <w:jc w:val="both"/>
        <w:rPr>
          <w:b/>
        </w:rPr>
      </w:pPr>
    </w:p>
    <w:p w:rsidR="006A5A65" w:rsidRPr="00B105BA" w:rsidRDefault="006A5A65" w:rsidP="006A5A65">
      <w:pPr>
        <w:jc w:val="both"/>
        <w:rPr>
          <w:b/>
        </w:rPr>
      </w:pPr>
      <w:r w:rsidRPr="00B105BA">
        <w:rPr>
          <w:b/>
        </w:rPr>
        <w:t>Student Behavior:</w:t>
      </w:r>
    </w:p>
    <w:p w:rsidR="006A5A65" w:rsidRPr="00B105BA" w:rsidRDefault="006A5A65" w:rsidP="006A5A65">
      <w:pPr>
        <w:jc w:val="both"/>
        <w:rPr>
          <w:b/>
        </w:rPr>
      </w:pPr>
    </w:p>
    <w:p w:rsidR="006A5A65" w:rsidRPr="00B105BA" w:rsidRDefault="006A5A65" w:rsidP="006A5A65">
      <w:pPr>
        <w:rPr>
          <w:iCs/>
        </w:rPr>
      </w:pPr>
      <w:r w:rsidRPr="00B105BA">
        <w:tab/>
        <w:t>As a student taking coursework in this College, you have an obligation to maintain the highest standards of ethical conduct.  You</w:t>
      </w:r>
      <w:r w:rsidRPr="00B105BA">
        <w:rPr>
          <w:iCs/>
        </w:rPr>
        <w:t xml:space="preserve"> are expected to follow regulations and procedures regarding Academic Standards, Cheating, Plagiarism, and the Documentation of Written Work (http://www.umb.edu/administration/student_affairs/dean/judicial/csc.html).  Students caught cheating or plagiarizing will, at the discretion of the instructor, flunk either the assignment in question or the course and will have a description of the incident attached to his or her academic records.</w:t>
      </w:r>
    </w:p>
    <w:p w:rsidR="006A5A65" w:rsidRPr="00B105BA" w:rsidRDefault="006A5A65" w:rsidP="006A5A65"/>
    <w:p w:rsidR="006A5A65" w:rsidRPr="00B105BA" w:rsidRDefault="006A5A65" w:rsidP="006A5A65">
      <w:r w:rsidRPr="00B105BA">
        <w:tab/>
        <w:t xml:space="preserve">The reason for requiring the highest standards of ethical conduct is to ensure fairness, honesty and integrity in the evaluation of student performance.  Evaluation of student performance should not be </w:t>
      </w:r>
      <w:r w:rsidRPr="00B105BA">
        <w:lastRenderedPageBreak/>
        <w:t>invalidated by students intending or attempting to misrepresent the skill, achievement or ability of either themselves or others.</w:t>
      </w:r>
    </w:p>
    <w:p w:rsidR="006A5A65" w:rsidRPr="00B105BA" w:rsidRDefault="006A5A65" w:rsidP="006A5A65"/>
    <w:p w:rsidR="006A5A65" w:rsidRPr="00B105BA" w:rsidRDefault="006A5A65" w:rsidP="006A5A65">
      <w:pPr>
        <w:tabs>
          <w:tab w:val="num" w:pos="720"/>
        </w:tabs>
        <w:rPr>
          <w:b/>
        </w:rPr>
      </w:pPr>
      <w:r w:rsidRPr="00B105BA">
        <w:rPr>
          <w:b/>
        </w:rPr>
        <w:t>Disabilities:</w:t>
      </w:r>
    </w:p>
    <w:p w:rsidR="006A5A65" w:rsidRPr="00B105BA" w:rsidRDefault="006A5A65" w:rsidP="006A5A65">
      <w:pPr>
        <w:tabs>
          <w:tab w:val="num" w:pos="720"/>
        </w:tabs>
        <w:rPr>
          <w:b/>
          <w:u w:val="single"/>
        </w:rPr>
      </w:pPr>
    </w:p>
    <w:p w:rsidR="006A5A65" w:rsidRPr="00B105BA" w:rsidRDefault="006A5A65" w:rsidP="006A5A65">
      <w:pPr>
        <w:tabs>
          <w:tab w:val="num" w:pos="720"/>
        </w:tabs>
        <w:rPr>
          <w:rStyle w:val="Hyperlink"/>
          <w:color w:val="auto"/>
        </w:rPr>
      </w:pPr>
      <w:r w:rsidRPr="00B105BA">
        <w:rPr>
          <w:b/>
        </w:rPr>
        <w:tab/>
        <w:t xml:space="preserve"> </w:t>
      </w:r>
      <w:r w:rsidRPr="00B105BA">
        <w:t xml:space="preserve">If you have a disability and feel you will need accommodations in order to complete course requirements, please contact the Ross Center for Disability Services (M-1-401) at (617) 287-7430.  For more information see:  </w:t>
      </w:r>
      <w:hyperlink r:id="rId12" w:history="1">
        <w:r w:rsidRPr="00B105BA">
          <w:rPr>
            <w:rStyle w:val="Hyperlink"/>
          </w:rPr>
          <w:t>http://www.rosscenter.umb.edu/</w:t>
        </w:r>
      </w:hyperlink>
    </w:p>
    <w:p w:rsidR="007E1A4D" w:rsidRPr="00B105BA" w:rsidRDefault="007E1A4D" w:rsidP="006A5A65">
      <w:pPr>
        <w:tabs>
          <w:tab w:val="num" w:pos="720"/>
        </w:tabs>
        <w:rPr>
          <w:rStyle w:val="Hyperlink"/>
          <w:color w:val="auto"/>
        </w:rPr>
      </w:pPr>
    </w:p>
    <w:p w:rsidR="007E1A4D" w:rsidRPr="00B105BA" w:rsidRDefault="007E1A4D" w:rsidP="006A5A65">
      <w:pPr>
        <w:tabs>
          <w:tab w:val="num" w:pos="720"/>
        </w:tabs>
      </w:pPr>
    </w:p>
    <w:p w:rsidR="001C37FC" w:rsidRPr="00B105BA" w:rsidRDefault="001C37FC" w:rsidP="006A5A65">
      <w:pPr>
        <w:tabs>
          <w:tab w:val="num" w:pos="720"/>
        </w:tabs>
      </w:pPr>
    </w:p>
    <w:p w:rsidR="001C37FC" w:rsidRPr="00B105BA" w:rsidRDefault="001C37FC" w:rsidP="006A5A65">
      <w:pPr>
        <w:tabs>
          <w:tab w:val="num" w:pos="720"/>
        </w:tabs>
      </w:pPr>
    </w:p>
    <w:p w:rsidR="001C37FC" w:rsidRPr="00B105BA" w:rsidRDefault="001C37FC" w:rsidP="006A5A65">
      <w:pPr>
        <w:tabs>
          <w:tab w:val="num" w:pos="720"/>
        </w:tabs>
      </w:pPr>
    </w:p>
    <w:p w:rsidR="001C37FC" w:rsidRPr="00B105BA" w:rsidRDefault="001C37FC" w:rsidP="006A5A65">
      <w:pPr>
        <w:tabs>
          <w:tab w:val="num" w:pos="720"/>
        </w:tabs>
      </w:pPr>
    </w:p>
    <w:p w:rsidR="001C37FC" w:rsidRPr="00B105BA" w:rsidRDefault="001C37FC" w:rsidP="006A5A65">
      <w:pPr>
        <w:tabs>
          <w:tab w:val="num" w:pos="720"/>
        </w:tabs>
      </w:pPr>
    </w:p>
    <w:p w:rsidR="001C37FC" w:rsidRPr="00B105BA" w:rsidRDefault="001C37FC" w:rsidP="006A5A65">
      <w:pPr>
        <w:tabs>
          <w:tab w:val="num" w:pos="720"/>
        </w:tabs>
      </w:pPr>
    </w:p>
    <w:p w:rsidR="001C37FC" w:rsidRDefault="001C37FC" w:rsidP="006A5A65">
      <w:pPr>
        <w:tabs>
          <w:tab w:val="num" w:pos="720"/>
        </w:tabs>
      </w:pPr>
    </w:p>
    <w:p w:rsidR="00B105BA" w:rsidRDefault="00B105BA" w:rsidP="006A5A65">
      <w:pPr>
        <w:tabs>
          <w:tab w:val="num" w:pos="720"/>
        </w:tabs>
      </w:pPr>
    </w:p>
    <w:p w:rsidR="00B105BA" w:rsidRDefault="00B105BA" w:rsidP="006A5A65">
      <w:pPr>
        <w:tabs>
          <w:tab w:val="num" w:pos="720"/>
        </w:tabs>
      </w:pPr>
    </w:p>
    <w:p w:rsidR="00B105BA" w:rsidRDefault="00B105BA"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8297B" w:rsidRDefault="00B8297B" w:rsidP="006A5A65">
      <w:pPr>
        <w:tabs>
          <w:tab w:val="num" w:pos="720"/>
        </w:tabs>
      </w:pPr>
    </w:p>
    <w:p w:rsidR="00B105BA" w:rsidRPr="00B105BA" w:rsidRDefault="00B105BA" w:rsidP="006A5A65">
      <w:pPr>
        <w:tabs>
          <w:tab w:val="num" w:pos="720"/>
        </w:tabs>
      </w:pPr>
    </w:p>
    <w:p w:rsidR="006A5A65" w:rsidRPr="00B105BA" w:rsidRDefault="006A5A65" w:rsidP="006A5A65">
      <w:pPr>
        <w:jc w:val="both"/>
      </w:pPr>
    </w:p>
    <w:p w:rsidR="0092158E" w:rsidRPr="00B105BA" w:rsidRDefault="0092158E" w:rsidP="006A7029"/>
    <w:p w:rsidR="00670B54" w:rsidRPr="00B105BA" w:rsidRDefault="00670B54" w:rsidP="006A7029">
      <w:pPr>
        <w:rPr>
          <w:b/>
        </w:rPr>
      </w:pPr>
      <w:r w:rsidRPr="00B105BA">
        <w:rPr>
          <w:b/>
        </w:rPr>
        <w:t>Class Schedule</w:t>
      </w:r>
      <w:r w:rsidR="00006CA2" w:rsidRPr="00B105BA">
        <w:rPr>
          <w:b/>
        </w:rPr>
        <w:t>:</w:t>
      </w:r>
    </w:p>
    <w:p w:rsidR="00670B54" w:rsidRPr="00B105BA" w:rsidRDefault="00670B54" w:rsidP="006A7029"/>
    <w:tbl>
      <w:tblPr>
        <w:tblStyle w:val="TableGrid"/>
        <w:tblW w:w="9674" w:type="dxa"/>
        <w:jc w:val="center"/>
        <w:tblLook w:val="04A0" w:firstRow="1" w:lastRow="0" w:firstColumn="1" w:lastColumn="0" w:noHBand="0" w:noVBand="1"/>
      </w:tblPr>
      <w:tblGrid>
        <w:gridCol w:w="855"/>
        <w:gridCol w:w="1728"/>
        <w:gridCol w:w="4604"/>
        <w:gridCol w:w="2487"/>
      </w:tblGrid>
      <w:tr w:rsidR="004F384A" w:rsidRPr="00B105BA" w:rsidTr="008E10A5">
        <w:trPr>
          <w:jc w:val="center"/>
        </w:trPr>
        <w:tc>
          <w:tcPr>
            <w:tcW w:w="855" w:type="dxa"/>
          </w:tcPr>
          <w:p w:rsidR="004F384A" w:rsidRPr="00B105BA" w:rsidRDefault="004F384A" w:rsidP="008E10A5">
            <w:pPr>
              <w:jc w:val="center"/>
              <w:rPr>
                <w:b/>
                <w:sz w:val="22"/>
                <w:szCs w:val="22"/>
              </w:rPr>
            </w:pPr>
            <w:r w:rsidRPr="00B105BA">
              <w:rPr>
                <w:b/>
                <w:sz w:val="22"/>
                <w:szCs w:val="22"/>
              </w:rPr>
              <w:t>L#</w:t>
            </w:r>
          </w:p>
        </w:tc>
        <w:tc>
          <w:tcPr>
            <w:tcW w:w="1728" w:type="dxa"/>
          </w:tcPr>
          <w:p w:rsidR="004F384A" w:rsidRPr="00B105BA" w:rsidRDefault="004F384A" w:rsidP="008E10A5">
            <w:pPr>
              <w:jc w:val="center"/>
              <w:rPr>
                <w:b/>
                <w:sz w:val="22"/>
                <w:szCs w:val="22"/>
              </w:rPr>
            </w:pPr>
            <w:r w:rsidRPr="00B105BA">
              <w:rPr>
                <w:b/>
                <w:sz w:val="22"/>
                <w:szCs w:val="22"/>
              </w:rPr>
              <w:t>Date</w:t>
            </w:r>
          </w:p>
        </w:tc>
        <w:tc>
          <w:tcPr>
            <w:tcW w:w="4604" w:type="dxa"/>
          </w:tcPr>
          <w:p w:rsidR="004F384A" w:rsidRPr="00B105BA" w:rsidRDefault="004F384A" w:rsidP="008E10A5">
            <w:pPr>
              <w:jc w:val="center"/>
              <w:rPr>
                <w:b/>
                <w:sz w:val="22"/>
                <w:szCs w:val="22"/>
              </w:rPr>
            </w:pPr>
            <w:r w:rsidRPr="00B105BA">
              <w:rPr>
                <w:b/>
                <w:sz w:val="22"/>
                <w:szCs w:val="22"/>
              </w:rPr>
              <w:t>Topics</w:t>
            </w:r>
          </w:p>
        </w:tc>
        <w:tc>
          <w:tcPr>
            <w:tcW w:w="2487" w:type="dxa"/>
          </w:tcPr>
          <w:p w:rsidR="004F384A" w:rsidRPr="00B105BA" w:rsidRDefault="004F384A" w:rsidP="008E10A5">
            <w:pPr>
              <w:jc w:val="center"/>
              <w:rPr>
                <w:b/>
                <w:sz w:val="22"/>
                <w:szCs w:val="22"/>
              </w:rPr>
            </w:pPr>
            <w:r w:rsidRPr="00B105BA">
              <w:rPr>
                <w:b/>
                <w:sz w:val="22"/>
                <w:szCs w:val="22"/>
              </w:rPr>
              <w:t>Reading</w:t>
            </w:r>
          </w:p>
        </w:tc>
      </w:tr>
      <w:tr w:rsidR="004F384A" w:rsidRPr="00B105BA" w:rsidTr="008E10A5">
        <w:trPr>
          <w:jc w:val="center"/>
        </w:trPr>
        <w:tc>
          <w:tcPr>
            <w:tcW w:w="855" w:type="dxa"/>
          </w:tcPr>
          <w:p w:rsidR="004F384A" w:rsidRPr="00B105BA" w:rsidRDefault="004F384A" w:rsidP="008E10A5">
            <w:pPr>
              <w:jc w:val="center"/>
              <w:rPr>
                <w:b/>
                <w:sz w:val="22"/>
                <w:szCs w:val="22"/>
              </w:rPr>
            </w:pPr>
            <w:r w:rsidRPr="00B105BA">
              <w:rPr>
                <w:b/>
                <w:sz w:val="22"/>
                <w:szCs w:val="22"/>
              </w:rPr>
              <w:t>1</w:t>
            </w:r>
          </w:p>
        </w:tc>
        <w:tc>
          <w:tcPr>
            <w:tcW w:w="1728" w:type="dxa"/>
          </w:tcPr>
          <w:p w:rsidR="004F384A" w:rsidRPr="00B105BA" w:rsidRDefault="0055206C" w:rsidP="00F731AC">
            <w:pPr>
              <w:rPr>
                <w:sz w:val="22"/>
                <w:szCs w:val="22"/>
              </w:rPr>
            </w:pPr>
            <w:r>
              <w:rPr>
                <w:sz w:val="22"/>
                <w:szCs w:val="22"/>
              </w:rPr>
              <w:t>September 7</w:t>
            </w:r>
          </w:p>
        </w:tc>
        <w:tc>
          <w:tcPr>
            <w:tcW w:w="4604" w:type="dxa"/>
          </w:tcPr>
          <w:p w:rsidR="004F384A" w:rsidRPr="00B105BA" w:rsidRDefault="007E1A4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B105BA">
              <w:rPr>
                <w:sz w:val="22"/>
                <w:szCs w:val="22"/>
              </w:rPr>
              <w:t>Syllabus</w:t>
            </w:r>
          </w:p>
          <w:p w:rsidR="007E1A4D" w:rsidRDefault="007E1A4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B105BA">
              <w:rPr>
                <w:sz w:val="22"/>
                <w:szCs w:val="22"/>
              </w:rPr>
              <w:t>Introduction to Corporate Finance</w:t>
            </w:r>
          </w:p>
          <w:p w:rsidR="000C253E" w:rsidRPr="00B105BA" w:rsidRDefault="000C253E" w:rsidP="000C253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B105BA">
              <w:rPr>
                <w:sz w:val="22"/>
                <w:szCs w:val="22"/>
              </w:rPr>
              <w:t xml:space="preserve">Financial Statements, Taxes, and Cash Flow </w:t>
            </w:r>
          </w:p>
          <w:p w:rsidR="007E1A4D" w:rsidRPr="00B105BA" w:rsidRDefault="007E1A4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4F384A" w:rsidRPr="00B105BA" w:rsidRDefault="000C253E" w:rsidP="008E10A5">
            <w:pPr>
              <w:rPr>
                <w:sz w:val="22"/>
                <w:szCs w:val="22"/>
              </w:rPr>
            </w:pPr>
            <w:r>
              <w:rPr>
                <w:sz w:val="22"/>
                <w:szCs w:val="22"/>
              </w:rPr>
              <w:t xml:space="preserve">RWJ Chapter 2 and 3 </w:t>
            </w:r>
          </w:p>
        </w:tc>
      </w:tr>
      <w:tr w:rsidR="004F384A" w:rsidRPr="00B105BA" w:rsidTr="008E10A5">
        <w:trPr>
          <w:jc w:val="center"/>
        </w:trPr>
        <w:tc>
          <w:tcPr>
            <w:tcW w:w="855" w:type="dxa"/>
          </w:tcPr>
          <w:p w:rsidR="004F384A" w:rsidRPr="00B105BA" w:rsidRDefault="004F384A" w:rsidP="008E10A5">
            <w:pPr>
              <w:jc w:val="center"/>
              <w:rPr>
                <w:b/>
                <w:sz w:val="22"/>
                <w:szCs w:val="22"/>
              </w:rPr>
            </w:pPr>
            <w:r w:rsidRPr="00B105BA">
              <w:rPr>
                <w:b/>
                <w:sz w:val="22"/>
                <w:szCs w:val="22"/>
              </w:rPr>
              <w:t>2</w:t>
            </w:r>
          </w:p>
        </w:tc>
        <w:tc>
          <w:tcPr>
            <w:tcW w:w="1728" w:type="dxa"/>
          </w:tcPr>
          <w:p w:rsidR="004F384A" w:rsidRPr="00B105BA" w:rsidRDefault="0055206C" w:rsidP="008E10A5">
            <w:pPr>
              <w:rPr>
                <w:sz w:val="22"/>
                <w:szCs w:val="22"/>
              </w:rPr>
            </w:pPr>
            <w:r>
              <w:rPr>
                <w:sz w:val="22"/>
                <w:szCs w:val="22"/>
              </w:rPr>
              <w:t>September 14</w:t>
            </w:r>
          </w:p>
        </w:tc>
        <w:tc>
          <w:tcPr>
            <w:tcW w:w="4604" w:type="dxa"/>
          </w:tcPr>
          <w:p w:rsidR="007E1A4D" w:rsidRPr="00B105BA" w:rsidRDefault="007E1A4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B105BA">
              <w:rPr>
                <w:sz w:val="22"/>
                <w:szCs w:val="22"/>
              </w:rPr>
              <w:t xml:space="preserve">Introduction to Valuation: The Time Value of Money (self-reading) </w:t>
            </w:r>
          </w:p>
          <w:p w:rsidR="007E1A4D" w:rsidRPr="00B105BA" w:rsidRDefault="007E1A4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B105BA">
              <w:rPr>
                <w:sz w:val="22"/>
                <w:szCs w:val="22"/>
              </w:rPr>
              <w:t>Discounted Cash Flow Valuation (Review of time value of money)</w:t>
            </w:r>
          </w:p>
          <w:p w:rsidR="004F384A" w:rsidRPr="00B105BA" w:rsidRDefault="004F384A"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4F384A" w:rsidRPr="00B105BA" w:rsidRDefault="007E1A4D" w:rsidP="007E1A4D">
            <w:pPr>
              <w:rPr>
                <w:sz w:val="22"/>
                <w:szCs w:val="22"/>
              </w:rPr>
            </w:pPr>
            <w:r w:rsidRPr="00B105BA">
              <w:rPr>
                <w:sz w:val="22"/>
                <w:szCs w:val="22"/>
              </w:rPr>
              <w:t>RWJ</w:t>
            </w:r>
            <w:r w:rsidR="004F384A" w:rsidRPr="00B105BA">
              <w:rPr>
                <w:sz w:val="22"/>
                <w:szCs w:val="22"/>
              </w:rPr>
              <w:t xml:space="preserve"> Chapter</w:t>
            </w:r>
            <w:r w:rsidR="000C253E">
              <w:rPr>
                <w:sz w:val="22"/>
                <w:szCs w:val="22"/>
              </w:rPr>
              <w:t xml:space="preserve"> </w:t>
            </w:r>
            <w:r w:rsidR="004F384A" w:rsidRPr="00B105BA">
              <w:rPr>
                <w:sz w:val="22"/>
                <w:szCs w:val="22"/>
              </w:rPr>
              <w:t>5</w:t>
            </w:r>
            <w:r w:rsidRPr="00B105BA">
              <w:rPr>
                <w:sz w:val="22"/>
                <w:szCs w:val="22"/>
              </w:rPr>
              <w:t xml:space="preserve"> and 6</w:t>
            </w:r>
          </w:p>
        </w:tc>
      </w:tr>
      <w:tr w:rsidR="004F384A" w:rsidRPr="00B105BA" w:rsidTr="008E10A5">
        <w:trPr>
          <w:jc w:val="center"/>
        </w:trPr>
        <w:tc>
          <w:tcPr>
            <w:tcW w:w="855" w:type="dxa"/>
          </w:tcPr>
          <w:p w:rsidR="004F384A" w:rsidRPr="00B105BA" w:rsidRDefault="004F384A" w:rsidP="008E10A5">
            <w:pPr>
              <w:jc w:val="center"/>
              <w:rPr>
                <w:b/>
                <w:sz w:val="22"/>
                <w:szCs w:val="22"/>
              </w:rPr>
            </w:pPr>
            <w:r w:rsidRPr="00B105BA">
              <w:rPr>
                <w:b/>
                <w:sz w:val="22"/>
                <w:szCs w:val="22"/>
              </w:rPr>
              <w:t>3</w:t>
            </w:r>
          </w:p>
        </w:tc>
        <w:tc>
          <w:tcPr>
            <w:tcW w:w="1728" w:type="dxa"/>
          </w:tcPr>
          <w:p w:rsidR="004F384A" w:rsidRPr="00B105BA" w:rsidRDefault="0055206C" w:rsidP="008E10A5">
            <w:pPr>
              <w:rPr>
                <w:sz w:val="22"/>
                <w:szCs w:val="22"/>
              </w:rPr>
            </w:pPr>
            <w:r>
              <w:rPr>
                <w:sz w:val="22"/>
                <w:szCs w:val="22"/>
              </w:rPr>
              <w:t>September 21</w:t>
            </w:r>
          </w:p>
        </w:tc>
        <w:tc>
          <w:tcPr>
            <w:tcW w:w="4604" w:type="dxa"/>
          </w:tcPr>
          <w:p w:rsidR="004F384A" w:rsidRPr="00B105BA" w:rsidRDefault="007E1A4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B105BA">
              <w:rPr>
                <w:sz w:val="22"/>
                <w:szCs w:val="22"/>
              </w:rPr>
              <w:t>Discounted Cash Flows Valuation</w:t>
            </w:r>
          </w:p>
          <w:p w:rsidR="007E1A4D" w:rsidRPr="00B105BA" w:rsidRDefault="007E1A4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4F384A" w:rsidRPr="00B105BA" w:rsidRDefault="007E1A4D" w:rsidP="008E10A5">
            <w:pPr>
              <w:rPr>
                <w:sz w:val="22"/>
                <w:szCs w:val="22"/>
              </w:rPr>
            </w:pPr>
            <w:r w:rsidRPr="00B105BA">
              <w:rPr>
                <w:sz w:val="22"/>
                <w:szCs w:val="22"/>
              </w:rPr>
              <w:t>RWJ Chapter 6</w:t>
            </w:r>
          </w:p>
        </w:tc>
      </w:tr>
      <w:tr w:rsidR="004F384A" w:rsidRPr="00B105BA" w:rsidTr="008E10A5">
        <w:trPr>
          <w:jc w:val="center"/>
        </w:trPr>
        <w:tc>
          <w:tcPr>
            <w:tcW w:w="855" w:type="dxa"/>
          </w:tcPr>
          <w:p w:rsidR="004F384A" w:rsidRPr="00B105BA" w:rsidRDefault="004F384A" w:rsidP="008E10A5">
            <w:pPr>
              <w:jc w:val="center"/>
              <w:rPr>
                <w:b/>
                <w:sz w:val="22"/>
                <w:szCs w:val="22"/>
              </w:rPr>
            </w:pPr>
            <w:r w:rsidRPr="00B105BA">
              <w:rPr>
                <w:b/>
                <w:sz w:val="22"/>
                <w:szCs w:val="22"/>
              </w:rPr>
              <w:t>4</w:t>
            </w:r>
          </w:p>
        </w:tc>
        <w:tc>
          <w:tcPr>
            <w:tcW w:w="1728" w:type="dxa"/>
          </w:tcPr>
          <w:p w:rsidR="004F384A" w:rsidRPr="00B105BA" w:rsidRDefault="0055206C" w:rsidP="0092158E">
            <w:pPr>
              <w:rPr>
                <w:sz w:val="22"/>
                <w:szCs w:val="22"/>
              </w:rPr>
            </w:pPr>
            <w:r>
              <w:rPr>
                <w:sz w:val="22"/>
                <w:szCs w:val="22"/>
              </w:rPr>
              <w:t>September 28</w:t>
            </w:r>
          </w:p>
        </w:tc>
        <w:tc>
          <w:tcPr>
            <w:tcW w:w="4604" w:type="dxa"/>
          </w:tcPr>
          <w:p w:rsidR="004F384A" w:rsidRPr="00B105BA" w:rsidRDefault="007E1A4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B105BA">
              <w:rPr>
                <w:sz w:val="22"/>
                <w:szCs w:val="22"/>
              </w:rPr>
              <w:t>Interest Rate and Bond Valuation</w:t>
            </w:r>
          </w:p>
          <w:p w:rsidR="007E1A4D" w:rsidRPr="00B105BA" w:rsidRDefault="007E1A4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4F384A" w:rsidRPr="00B105BA" w:rsidRDefault="007E1A4D" w:rsidP="008E10A5">
            <w:pPr>
              <w:rPr>
                <w:sz w:val="22"/>
                <w:szCs w:val="22"/>
              </w:rPr>
            </w:pPr>
            <w:r w:rsidRPr="00B105BA">
              <w:rPr>
                <w:sz w:val="22"/>
                <w:szCs w:val="22"/>
              </w:rPr>
              <w:t>RWJ Chapter 7</w:t>
            </w:r>
          </w:p>
        </w:tc>
      </w:tr>
      <w:tr w:rsidR="004F384A" w:rsidRPr="00B105BA" w:rsidTr="008E10A5">
        <w:trPr>
          <w:jc w:val="center"/>
        </w:trPr>
        <w:tc>
          <w:tcPr>
            <w:tcW w:w="855" w:type="dxa"/>
          </w:tcPr>
          <w:p w:rsidR="004F384A" w:rsidRPr="00B105BA" w:rsidRDefault="004F384A" w:rsidP="008E10A5">
            <w:pPr>
              <w:jc w:val="center"/>
              <w:rPr>
                <w:b/>
                <w:sz w:val="22"/>
                <w:szCs w:val="22"/>
              </w:rPr>
            </w:pPr>
            <w:r w:rsidRPr="00B105BA">
              <w:rPr>
                <w:b/>
                <w:sz w:val="22"/>
                <w:szCs w:val="22"/>
              </w:rPr>
              <w:t>5</w:t>
            </w:r>
          </w:p>
        </w:tc>
        <w:tc>
          <w:tcPr>
            <w:tcW w:w="1728" w:type="dxa"/>
          </w:tcPr>
          <w:p w:rsidR="004F384A" w:rsidRPr="00B105BA" w:rsidRDefault="0055206C" w:rsidP="008E10A5">
            <w:pPr>
              <w:rPr>
                <w:sz w:val="22"/>
                <w:szCs w:val="22"/>
              </w:rPr>
            </w:pPr>
            <w:r>
              <w:rPr>
                <w:sz w:val="22"/>
                <w:szCs w:val="22"/>
              </w:rPr>
              <w:t>October 5</w:t>
            </w:r>
          </w:p>
        </w:tc>
        <w:tc>
          <w:tcPr>
            <w:tcW w:w="4604" w:type="dxa"/>
          </w:tcPr>
          <w:p w:rsidR="004F384A" w:rsidRPr="00B105BA" w:rsidRDefault="007E1A4D" w:rsidP="008E10A5">
            <w:pPr>
              <w:rPr>
                <w:sz w:val="22"/>
                <w:szCs w:val="22"/>
              </w:rPr>
            </w:pPr>
            <w:r w:rsidRPr="00B105BA">
              <w:rPr>
                <w:sz w:val="22"/>
                <w:szCs w:val="22"/>
              </w:rPr>
              <w:t>Stock Valuation</w:t>
            </w:r>
          </w:p>
          <w:p w:rsidR="007E1A4D" w:rsidRPr="00B105BA" w:rsidRDefault="007E1A4D" w:rsidP="008E10A5">
            <w:pPr>
              <w:rPr>
                <w:sz w:val="22"/>
                <w:szCs w:val="22"/>
              </w:rPr>
            </w:pPr>
          </w:p>
        </w:tc>
        <w:tc>
          <w:tcPr>
            <w:tcW w:w="2487" w:type="dxa"/>
          </w:tcPr>
          <w:p w:rsidR="004F384A" w:rsidRPr="00B105BA" w:rsidRDefault="001D3B0B" w:rsidP="008E10A5">
            <w:pPr>
              <w:rPr>
                <w:sz w:val="22"/>
                <w:szCs w:val="22"/>
              </w:rPr>
            </w:pPr>
            <w:r w:rsidRPr="00B105BA">
              <w:rPr>
                <w:sz w:val="22"/>
                <w:szCs w:val="22"/>
              </w:rPr>
              <w:t>R</w:t>
            </w:r>
            <w:r w:rsidR="00977B99" w:rsidRPr="00B105BA">
              <w:rPr>
                <w:sz w:val="22"/>
                <w:szCs w:val="22"/>
              </w:rPr>
              <w:t>WJ Chapter 8</w:t>
            </w:r>
          </w:p>
        </w:tc>
      </w:tr>
      <w:tr w:rsidR="004F384A" w:rsidRPr="00B105BA" w:rsidTr="008E10A5">
        <w:trPr>
          <w:jc w:val="center"/>
        </w:trPr>
        <w:tc>
          <w:tcPr>
            <w:tcW w:w="855" w:type="dxa"/>
          </w:tcPr>
          <w:p w:rsidR="004F384A" w:rsidRPr="00B105BA" w:rsidRDefault="004F384A" w:rsidP="008E10A5">
            <w:pPr>
              <w:jc w:val="center"/>
              <w:rPr>
                <w:b/>
                <w:sz w:val="22"/>
                <w:szCs w:val="22"/>
              </w:rPr>
            </w:pPr>
            <w:r w:rsidRPr="00B105BA">
              <w:rPr>
                <w:b/>
                <w:sz w:val="22"/>
                <w:szCs w:val="22"/>
              </w:rPr>
              <w:t>6</w:t>
            </w:r>
          </w:p>
        </w:tc>
        <w:tc>
          <w:tcPr>
            <w:tcW w:w="1728" w:type="dxa"/>
          </w:tcPr>
          <w:p w:rsidR="004F384A" w:rsidRPr="00B105BA" w:rsidRDefault="0055206C" w:rsidP="008E10A5">
            <w:pPr>
              <w:rPr>
                <w:sz w:val="22"/>
                <w:szCs w:val="22"/>
              </w:rPr>
            </w:pPr>
            <w:r>
              <w:rPr>
                <w:sz w:val="22"/>
                <w:szCs w:val="22"/>
              </w:rPr>
              <w:t>October 12</w:t>
            </w:r>
          </w:p>
        </w:tc>
        <w:tc>
          <w:tcPr>
            <w:tcW w:w="4604" w:type="dxa"/>
          </w:tcPr>
          <w:p w:rsidR="004F384A" w:rsidRPr="00B105BA" w:rsidRDefault="007E1A4D" w:rsidP="007E1A4D">
            <w:pPr>
              <w:widowControl/>
              <w:tabs>
                <w:tab w:val="clear" w:pos="-960"/>
                <w:tab w:val="clear" w:pos="-72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B105BA">
              <w:rPr>
                <w:sz w:val="22"/>
                <w:szCs w:val="22"/>
              </w:rPr>
              <w:t>Net Present Value (NPV) and Other Investment Criteria</w:t>
            </w:r>
          </w:p>
          <w:p w:rsidR="007E1A4D" w:rsidRPr="00B105BA" w:rsidRDefault="007E1A4D" w:rsidP="007E1A4D">
            <w:pPr>
              <w:widowControl/>
              <w:tabs>
                <w:tab w:val="clear" w:pos="-960"/>
                <w:tab w:val="clear" w:pos="-72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4F384A" w:rsidRPr="00B105BA" w:rsidRDefault="001D3B0B" w:rsidP="008E10A5">
            <w:pPr>
              <w:rPr>
                <w:sz w:val="22"/>
                <w:szCs w:val="22"/>
              </w:rPr>
            </w:pPr>
            <w:r w:rsidRPr="00B105BA">
              <w:rPr>
                <w:sz w:val="22"/>
                <w:szCs w:val="22"/>
              </w:rPr>
              <w:t>RWJ Chapter 9</w:t>
            </w:r>
          </w:p>
        </w:tc>
      </w:tr>
      <w:tr w:rsidR="004F384A" w:rsidRPr="00B105BA" w:rsidTr="008E10A5">
        <w:trPr>
          <w:jc w:val="center"/>
        </w:trPr>
        <w:tc>
          <w:tcPr>
            <w:tcW w:w="855" w:type="dxa"/>
          </w:tcPr>
          <w:p w:rsidR="004F384A" w:rsidRPr="00B105BA" w:rsidRDefault="004F384A" w:rsidP="008E10A5">
            <w:pPr>
              <w:jc w:val="center"/>
              <w:rPr>
                <w:b/>
                <w:sz w:val="22"/>
                <w:szCs w:val="22"/>
              </w:rPr>
            </w:pPr>
            <w:r w:rsidRPr="00B105BA">
              <w:rPr>
                <w:b/>
                <w:sz w:val="22"/>
                <w:szCs w:val="22"/>
              </w:rPr>
              <w:t>7</w:t>
            </w:r>
          </w:p>
        </w:tc>
        <w:tc>
          <w:tcPr>
            <w:tcW w:w="1728" w:type="dxa"/>
          </w:tcPr>
          <w:p w:rsidR="004F384A" w:rsidRPr="00B105BA" w:rsidRDefault="0055206C" w:rsidP="008E10A5">
            <w:pPr>
              <w:rPr>
                <w:sz w:val="22"/>
                <w:szCs w:val="22"/>
              </w:rPr>
            </w:pPr>
            <w:r>
              <w:rPr>
                <w:sz w:val="22"/>
                <w:szCs w:val="22"/>
              </w:rPr>
              <w:t>October 19</w:t>
            </w:r>
          </w:p>
        </w:tc>
        <w:tc>
          <w:tcPr>
            <w:tcW w:w="4604" w:type="dxa"/>
          </w:tcPr>
          <w:p w:rsidR="000C253E" w:rsidRPr="00B105BA" w:rsidRDefault="000C253E" w:rsidP="000C253E">
            <w:pPr>
              <w:widowControl/>
              <w:tabs>
                <w:tab w:val="clear" w:pos="-960"/>
                <w:tab w:val="clear" w:pos="-72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B105BA">
              <w:rPr>
                <w:sz w:val="22"/>
                <w:szCs w:val="22"/>
              </w:rPr>
              <w:t>Net Present Value (NPV) and Other Investment Criteria</w:t>
            </w:r>
          </w:p>
          <w:p w:rsidR="007E1A4D" w:rsidRPr="00B105BA" w:rsidRDefault="007E1A4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4F384A" w:rsidRPr="00B105BA" w:rsidRDefault="000C253E" w:rsidP="008E10A5">
            <w:pPr>
              <w:rPr>
                <w:sz w:val="22"/>
                <w:szCs w:val="22"/>
              </w:rPr>
            </w:pPr>
            <w:r>
              <w:rPr>
                <w:sz w:val="22"/>
                <w:szCs w:val="22"/>
              </w:rPr>
              <w:t>RWJ Chapter 9</w:t>
            </w:r>
          </w:p>
        </w:tc>
      </w:tr>
      <w:tr w:rsidR="004F384A" w:rsidRPr="00B105BA" w:rsidTr="008E10A5">
        <w:trPr>
          <w:jc w:val="center"/>
        </w:trPr>
        <w:tc>
          <w:tcPr>
            <w:tcW w:w="855" w:type="dxa"/>
          </w:tcPr>
          <w:p w:rsidR="004F384A" w:rsidRPr="00B105BA" w:rsidRDefault="004F384A" w:rsidP="008E10A5">
            <w:pPr>
              <w:jc w:val="center"/>
              <w:rPr>
                <w:b/>
                <w:sz w:val="22"/>
                <w:szCs w:val="22"/>
              </w:rPr>
            </w:pPr>
            <w:r w:rsidRPr="00B105BA">
              <w:rPr>
                <w:b/>
                <w:sz w:val="22"/>
                <w:szCs w:val="22"/>
              </w:rPr>
              <w:t>8</w:t>
            </w:r>
          </w:p>
        </w:tc>
        <w:tc>
          <w:tcPr>
            <w:tcW w:w="1728" w:type="dxa"/>
          </w:tcPr>
          <w:p w:rsidR="004F384A" w:rsidRPr="00B105BA" w:rsidRDefault="0055206C" w:rsidP="008E10A5">
            <w:pPr>
              <w:rPr>
                <w:sz w:val="22"/>
                <w:szCs w:val="22"/>
              </w:rPr>
            </w:pPr>
            <w:r>
              <w:rPr>
                <w:sz w:val="22"/>
                <w:szCs w:val="22"/>
              </w:rPr>
              <w:t>October 26</w:t>
            </w:r>
          </w:p>
        </w:tc>
        <w:tc>
          <w:tcPr>
            <w:tcW w:w="4604" w:type="dxa"/>
          </w:tcPr>
          <w:p w:rsidR="004F384A" w:rsidRPr="00B105BA" w:rsidRDefault="007E1A4D" w:rsidP="008E10A5">
            <w:pPr>
              <w:rPr>
                <w:sz w:val="22"/>
                <w:szCs w:val="22"/>
              </w:rPr>
            </w:pPr>
            <w:r w:rsidRPr="00B105BA">
              <w:rPr>
                <w:sz w:val="22"/>
                <w:szCs w:val="22"/>
              </w:rPr>
              <w:t>Review for Midterm</w:t>
            </w:r>
          </w:p>
          <w:p w:rsidR="007E1A4D" w:rsidRPr="00B105BA" w:rsidRDefault="007E1A4D" w:rsidP="008E10A5">
            <w:pPr>
              <w:rPr>
                <w:b/>
                <w:sz w:val="22"/>
                <w:szCs w:val="22"/>
              </w:rPr>
            </w:pPr>
            <w:r w:rsidRPr="00B105BA">
              <w:rPr>
                <w:b/>
                <w:sz w:val="22"/>
                <w:szCs w:val="22"/>
              </w:rPr>
              <w:t>Midterm Exam</w:t>
            </w:r>
            <w:r w:rsidR="0092158E" w:rsidRPr="00B105BA">
              <w:rPr>
                <w:b/>
                <w:sz w:val="22"/>
                <w:szCs w:val="22"/>
              </w:rPr>
              <w:t xml:space="preserve"> I</w:t>
            </w:r>
          </w:p>
          <w:p w:rsidR="007E1A4D" w:rsidRPr="00B105BA" w:rsidRDefault="007E1A4D" w:rsidP="008E10A5">
            <w:pPr>
              <w:rPr>
                <w:b/>
                <w:sz w:val="22"/>
                <w:szCs w:val="22"/>
              </w:rPr>
            </w:pPr>
          </w:p>
        </w:tc>
        <w:tc>
          <w:tcPr>
            <w:tcW w:w="2487" w:type="dxa"/>
          </w:tcPr>
          <w:p w:rsidR="004F384A" w:rsidRPr="00B105BA" w:rsidRDefault="004F384A" w:rsidP="008E10A5">
            <w:pPr>
              <w:rPr>
                <w:sz w:val="22"/>
                <w:szCs w:val="22"/>
              </w:rPr>
            </w:pPr>
          </w:p>
        </w:tc>
      </w:tr>
      <w:tr w:rsidR="004F384A" w:rsidRPr="00B105BA" w:rsidTr="008E10A5">
        <w:trPr>
          <w:jc w:val="center"/>
        </w:trPr>
        <w:tc>
          <w:tcPr>
            <w:tcW w:w="855" w:type="dxa"/>
          </w:tcPr>
          <w:p w:rsidR="004F384A" w:rsidRPr="00B105BA" w:rsidRDefault="004F384A" w:rsidP="008E10A5">
            <w:pPr>
              <w:jc w:val="center"/>
              <w:rPr>
                <w:b/>
                <w:sz w:val="22"/>
                <w:szCs w:val="22"/>
              </w:rPr>
            </w:pPr>
            <w:r w:rsidRPr="00B105BA">
              <w:rPr>
                <w:b/>
                <w:sz w:val="22"/>
                <w:szCs w:val="22"/>
              </w:rPr>
              <w:t>9</w:t>
            </w:r>
          </w:p>
        </w:tc>
        <w:tc>
          <w:tcPr>
            <w:tcW w:w="1728" w:type="dxa"/>
          </w:tcPr>
          <w:p w:rsidR="004F384A" w:rsidRPr="00B105BA" w:rsidRDefault="0055206C" w:rsidP="008E10A5">
            <w:pPr>
              <w:rPr>
                <w:sz w:val="22"/>
                <w:szCs w:val="22"/>
              </w:rPr>
            </w:pPr>
            <w:r>
              <w:rPr>
                <w:sz w:val="22"/>
                <w:szCs w:val="22"/>
              </w:rPr>
              <w:t>November 2</w:t>
            </w:r>
          </w:p>
        </w:tc>
        <w:tc>
          <w:tcPr>
            <w:tcW w:w="4604" w:type="dxa"/>
          </w:tcPr>
          <w:p w:rsidR="001D3B0B" w:rsidRPr="00B105BA" w:rsidRDefault="001D3B0B" w:rsidP="001D3B0B">
            <w:pPr>
              <w:rPr>
                <w:sz w:val="22"/>
                <w:szCs w:val="22"/>
              </w:rPr>
            </w:pPr>
            <w:r w:rsidRPr="00B105BA">
              <w:rPr>
                <w:sz w:val="22"/>
                <w:szCs w:val="22"/>
              </w:rPr>
              <w:t>Making Capital Investment Decisions</w:t>
            </w:r>
          </w:p>
          <w:p w:rsidR="007E1A4D" w:rsidRPr="00B105BA" w:rsidRDefault="007E1A4D" w:rsidP="000C253E">
            <w:pPr>
              <w:rPr>
                <w:sz w:val="22"/>
                <w:szCs w:val="22"/>
              </w:rPr>
            </w:pPr>
          </w:p>
        </w:tc>
        <w:tc>
          <w:tcPr>
            <w:tcW w:w="2487" w:type="dxa"/>
          </w:tcPr>
          <w:p w:rsidR="004F384A" w:rsidRPr="00B105BA" w:rsidRDefault="000C253E" w:rsidP="008E10A5">
            <w:pPr>
              <w:rPr>
                <w:sz w:val="22"/>
                <w:szCs w:val="22"/>
              </w:rPr>
            </w:pPr>
            <w:r>
              <w:rPr>
                <w:sz w:val="22"/>
                <w:szCs w:val="22"/>
              </w:rPr>
              <w:t xml:space="preserve">RWJ Chapter </w:t>
            </w:r>
            <w:r w:rsidR="001D3B0B" w:rsidRPr="00B105BA">
              <w:rPr>
                <w:sz w:val="22"/>
                <w:szCs w:val="22"/>
              </w:rPr>
              <w:t>12</w:t>
            </w:r>
          </w:p>
        </w:tc>
      </w:tr>
      <w:tr w:rsidR="004F384A" w:rsidRPr="00B105BA" w:rsidTr="008E10A5">
        <w:trPr>
          <w:jc w:val="center"/>
        </w:trPr>
        <w:tc>
          <w:tcPr>
            <w:tcW w:w="855" w:type="dxa"/>
          </w:tcPr>
          <w:p w:rsidR="004F384A" w:rsidRPr="00B105BA" w:rsidRDefault="004F384A" w:rsidP="008E10A5">
            <w:pPr>
              <w:jc w:val="center"/>
              <w:rPr>
                <w:b/>
                <w:sz w:val="22"/>
                <w:szCs w:val="22"/>
              </w:rPr>
            </w:pPr>
            <w:r w:rsidRPr="00B105BA">
              <w:rPr>
                <w:b/>
                <w:sz w:val="22"/>
                <w:szCs w:val="22"/>
              </w:rPr>
              <w:t>10</w:t>
            </w:r>
          </w:p>
        </w:tc>
        <w:tc>
          <w:tcPr>
            <w:tcW w:w="1728" w:type="dxa"/>
          </w:tcPr>
          <w:p w:rsidR="004F384A" w:rsidRPr="00B105BA" w:rsidRDefault="0055206C" w:rsidP="008E10A5">
            <w:pPr>
              <w:rPr>
                <w:sz w:val="22"/>
                <w:szCs w:val="22"/>
              </w:rPr>
            </w:pPr>
            <w:r>
              <w:rPr>
                <w:sz w:val="22"/>
                <w:szCs w:val="22"/>
              </w:rPr>
              <w:t>November 9</w:t>
            </w:r>
          </w:p>
        </w:tc>
        <w:tc>
          <w:tcPr>
            <w:tcW w:w="4604" w:type="dxa"/>
          </w:tcPr>
          <w:p w:rsidR="001D3B0B" w:rsidRPr="00B105BA" w:rsidRDefault="001D3B0B" w:rsidP="001D3B0B">
            <w:pPr>
              <w:rPr>
                <w:sz w:val="22"/>
                <w:szCs w:val="22"/>
              </w:rPr>
            </w:pPr>
            <w:r w:rsidRPr="00B105BA">
              <w:rPr>
                <w:sz w:val="22"/>
                <w:szCs w:val="22"/>
              </w:rPr>
              <w:t>Return, Risk, and the Security Market Line</w:t>
            </w:r>
          </w:p>
          <w:p w:rsidR="001D3B0B" w:rsidRPr="00B105BA" w:rsidRDefault="001D3B0B" w:rsidP="001D3B0B">
            <w:pPr>
              <w:rPr>
                <w:sz w:val="22"/>
                <w:szCs w:val="22"/>
              </w:rPr>
            </w:pPr>
          </w:p>
        </w:tc>
        <w:tc>
          <w:tcPr>
            <w:tcW w:w="2487" w:type="dxa"/>
          </w:tcPr>
          <w:p w:rsidR="004F384A" w:rsidRPr="00B105BA" w:rsidRDefault="000C253E" w:rsidP="008E10A5">
            <w:pPr>
              <w:rPr>
                <w:sz w:val="22"/>
                <w:szCs w:val="22"/>
              </w:rPr>
            </w:pPr>
            <w:r>
              <w:rPr>
                <w:sz w:val="22"/>
                <w:szCs w:val="22"/>
              </w:rPr>
              <w:t>Special Topic</w:t>
            </w:r>
          </w:p>
        </w:tc>
      </w:tr>
      <w:tr w:rsidR="004F384A" w:rsidRPr="00B105BA" w:rsidTr="008E10A5">
        <w:trPr>
          <w:jc w:val="center"/>
        </w:trPr>
        <w:tc>
          <w:tcPr>
            <w:tcW w:w="855" w:type="dxa"/>
          </w:tcPr>
          <w:p w:rsidR="004F384A" w:rsidRPr="00B105BA" w:rsidRDefault="004F384A" w:rsidP="008E10A5">
            <w:pPr>
              <w:jc w:val="center"/>
              <w:rPr>
                <w:b/>
                <w:sz w:val="22"/>
                <w:szCs w:val="22"/>
              </w:rPr>
            </w:pPr>
            <w:r w:rsidRPr="00B105BA">
              <w:rPr>
                <w:b/>
                <w:sz w:val="22"/>
                <w:szCs w:val="22"/>
              </w:rPr>
              <w:t>11</w:t>
            </w:r>
          </w:p>
        </w:tc>
        <w:tc>
          <w:tcPr>
            <w:tcW w:w="1728" w:type="dxa"/>
          </w:tcPr>
          <w:p w:rsidR="004F384A" w:rsidRPr="00B105BA" w:rsidRDefault="0055206C" w:rsidP="008E10A5">
            <w:pPr>
              <w:rPr>
                <w:sz w:val="22"/>
                <w:szCs w:val="22"/>
              </w:rPr>
            </w:pPr>
            <w:r>
              <w:rPr>
                <w:sz w:val="22"/>
                <w:szCs w:val="22"/>
              </w:rPr>
              <w:t>November 16</w:t>
            </w:r>
          </w:p>
        </w:tc>
        <w:tc>
          <w:tcPr>
            <w:tcW w:w="4604" w:type="dxa"/>
          </w:tcPr>
          <w:p w:rsidR="001D3B0B" w:rsidRPr="00B105BA" w:rsidRDefault="001D3B0B" w:rsidP="001D3B0B">
            <w:pPr>
              <w:rPr>
                <w:sz w:val="22"/>
                <w:szCs w:val="22"/>
              </w:rPr>
            </w:pPr>
            <w:r w:rsidRPr="00B105BA">
              <w:rPr>
                <w:sz w:val="22"/>
                <w:szCs w:val="22"/>
              </w:rPr>
              <w:t>Case Discussion I (Case Study is due)</w:t>
            </w:r>
          </w:p>
          <w:p w:rsidR="003E4059" w:rsidRPr="00B105BA" w:rsidRDefault="001D3B0B" w:rsidP="003E405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B105BA">
              <w:rPr>
                <w:sz w:val="22"/>
                <w:szCs w:val="22"/>
              </w:rPr>
              <w:t>Cost of Capital</w:t>
            </w:r>
          </w:p>
          <w:p w:rsidR="003E4059" w:rsidRPr="00B105BA" w:rsidRDefault="003E4059" w:rsidP="003E405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4F384A" w:rsidRPr="00B105BA" w:rsidRDefault="001D3B0B" w:rsidP="008E10A5">
            <w:pPr>
              <w:rPr>
                <w:sz w:val="22"/>
                <w:szCs w:val="22"/>
              </w:rPr>
            </w:pPr>
            <w:r w:rsidRPr="00B105BA">
              <w:rPr>
                <w:sz w:val="22"/>
                <w:szCs w:val="22"/>
              </w:rPr>
              <w:t>RWJ Chapter 14</w:t>
            </w:r>
          </w:p>
        </w:tc>
      </w:tr>
      <w:tr w:rsidR="004F384A" w:rsidRPr="00B105BA" w:rsidTr="008E10A5">
        <w:trPr>
          <w:jc w:val="center"/>
        </w:trPr>
        <w:tc>
          <w:tcPr>
            <w:tcW w:w="855" w:type="dxa"/>
          </w:tcPr>
          <w:p w:rsidR="004F384A" w:rsidRPr="00B105BA" w:rsidRDefault="004F384A" w:rsidP="008E10A5">
            <w:pPr>
              <w:jc w:val="center"/>
              <w:rPr>
                <w:b/>
                <w:sz w:val="22"/>
                <w:szCs w:val="22"/>
              </w:rPr>
            </w:pPr>
            <w:r w:rsidRPr="00B105BA">
              <w:rPr>
                <w:b/>
                <w:sz w:val="22"/>
                <w:szCs w:val="22"/>
              </w:rPr>
              <w:t>12</w:t>
            </w:r>
          </w:p>
        </w:tc>
        <w:tc>
          <w:tcPr>
            <w:tcW w:w="1728" w:type="dxa"/>
          </w:tcPr>
          <w:p w:rsidR="004F384A" w:rsidRPr="00B105BA" w:rsidRDefault="00B677DD" w:rsidP="008E10A5">
            <w:pPr>
              <w:rPr>
                <w:sz w:val="22"/>
                <w:szCs w:val="22"/>
              </w:rPr>
            </w:pPr>
            <w:r>
              <w:rPr>
                <w:sz w:val="22"/>
                <w:szCs w:val="22"/>
              </w:rPr>
              <w:t>November 30</w:t>
            </w:r>
          </w:p>
        </w:tc>
        <w:tc>
          <w:tcPr>
            <w:tcW w:w="4604" w:type="dxa"/>
          </w:tcPr>
          <w:p w:rsidR="001D3B0B" w:rsidRPr="00B105BA" w:rsidRDefault="001D3B0B" w:rsidP="001D3B0B">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B105BA">
              <w:rPr>
                <w:sz w:val="22"/>
                <w:szCs w:val="22"/>
              </w:rPr>
              <w:t>Cost of Capital</w:t>
            </w:r>
          </w:p>
          <w:p w:rsidR="003E4059" w:rsidRPr="00B105BA" w:rsidRDefault="001D3B0B" w:rsidP="001D3B0B">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B105BA">
              <w:rPr>
                <w:sz w:val="22"/>
                <w:szCs w:val="22"/>
              </w:rPr>
              <w:t>Raising Capital</w:t>
            </w:r>
          </w:p>
          <w:p w:rsidR="001D3B0B" w:rsidRPr="00B105BA" w:rsidRDefault="001D3B0B" w:rsidP="001D3B0B">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4F384A" w:rsidRPr="00B105BA" w:rsidRDefault="001D3B0B" w:rsidP="008E10A5">
            <w:pPr>
              <w:rPr>
                <w:sz w:val="22"/>
                <w:szCs w:val="22"/>
              </w:rPr>
            </w:pPr>
            <w:r w:rsidRPr="00B105BA">
              <w:rPr>
                <w:sz w:val="22"/>
                <w:szCs w:val="22"/>
              </w:rPr>
              <w:t>RWJ Chapter 14, 15</w:t>
            </w:r>
          </w:p>
        </w:tc>
      </w:tr>
      <w:tr w:rsidR="004F384A" w:rsidRPr="00B105BA" w:rsidTr="008E10A5">
        <w:trPr>
          <w:jc w:val="center"/>
        </w:trPr>
        <w:tc>
          <w:tcPr>
            <w:tcW w:w="855" w:type="dxa"/>
          </w:tcPr>
          <w:p w:rsidR="004F384A" w:rsidRPr="00B105BA" w:rsidRDefault="004F384A" w:rsidP="008E10A5">
            <w:pPr>
              <w:jc w:val="center"/>
              <w:rPr>
                <w:b/>
                <w:sz w:val="22"/>
                <w:szCs w:val="22"/>
              </w:rPr>
            </w:pPr>
            <w:r w:rsidRPr="00B105BA">
              <w:rPr>
                <w:b/>
                <w:sz w:val="22"/>
                <w:szCs w:val="22"/>
              </w:rPr>
              <w:t>13</w:t>
            </w:r>
          </w:p>
        </w:tc>
        <w:tc>
          <w:tcPr>
            <w:tcW w:w="1728" w:type="dxa"/>
          </w:tcPr>
          <w:p w:rsidR="004F384A" w:rsidRPr="00B105BA" w:rsidRDefault="00B677DD" w:rsidP="0092158E">
            <w:pPr>
              <w:rPr>
                <w:sz w:val="22"/>
                <w:szCs w:val="22"/>
              </w:rPr>
            </w:pPr>
            <w:r>
              <w:rPr>
                <w:sz w:val="22"/>
                <w:szCs w:val="22"/>
              </w:rPr>
              <w:t>December 7</w:t>
            </w:r>
          </w:p>
        </w:tc>
        <w:tc>
          <w:tcPr>
            <w:tcW w:w="4604" w:type="dxa"/>
          </w:tcPr>
          <w:p w:rsidR="001D3B0B" w:rsidRDefault="001D3B0B" w:rsidP="001D3B0B">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B105BA">
              <w:rPr>
                <w:sz w:val="22"/>
                <w:szCs w:val="22"/>
              </w:rPr>
              <w:t>Financial Leverage and Capital Structure Policy</w:t>
            </w:r>
          </w:p>
          <w:p w:rsidR="00B677DD" w:rsidRPr="00B105BA" w:rsidRDefault="00B677DD" w:rsidP="00B677D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B105BA">
              <w:rPr>
                <w:sz w:val="22"/>
                <w:szCs w:val="22"/>
              </w:rPr>
              <w:t>Dividends and Payout Policy (if time permits)</w:t>
            </w:r>
          </w:p>
          <w:p w:rsidR="00B677DD" w:rsidRDefault="00B677DD" w:rsidP="00B677D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B105BA">
              <w:rPr>
                <w:sz w:val="22"/>
                <w:szCs w:val="22"/>
              </w:rPr>
              <w:t>Case Discussion II (Case Study is due)</w:t>
            </w:r>
          </w:p>
          <w:p w:rsidR="00B677DD" w:rsidRPr="00B105BA" w:rsidRDefault="00B677DD" w:rsidP="00B677D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2"/>
                <w:szCs w:val="22"/>
              </w:rPr>
              <w:t>Final Review</w:t>
            </w:r>
          </w:p>
          <w:p w:rsidR="00B677DD" w:rsidRPr="00B105BA" w:rsidRDefault="00B677DD" w:rsidP="001D3B0B">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4F384A" w:rsidRPr="00B105BA" w:rsidRDefault="004F384A" w:rsidP="003E405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4F384A" w:rsidRPr="00B105BA" w:rsidRDefault="001D3B0B" w:rsidP="008E10A5">
            <w:pPr>
              <w:rPr>
                <w:sz w:val="22"/>
                <w:szCs w:val="22"/>
              </w:rPr>
            </w:pPr>
            <w:r w:rsidRPr="00B105BA">
              <w:rPr>
                <w:sz w:val="22"/>
                <w:szCs w:val="22"/>
              </w:rPr>
              <w:t>RWJ Chapter 16</w:t>
            </w:r>
            <w:r w:rsidR="00B677DD">
              <w:rPr>
                <w:sz w:val="22"/>
                <w:szCs w:val="22"/>
              </w:rPr>
              <w:t>, 17</w:t>
            </w:r>
          </w:p>
        </w:tc>
      </w:tr>
    </w:tbl>
    <w:p w:rsidR="00670B54" w:rsidRPr="00B105BA" w:rsidRDefault="00670B54" w:rsidP="006A7029"/>
    <w:p w:rsidR="00670B54" w:rsidRPr="00B105BA" w:rsidRDefault="00670B54" w:rsidP="006A7029"/>
    <w:sectPr w:rsidR="00670B54" w:rsidRPr="00B105BA" w:rsidSect="00732E86">
      <w:footnotePr>
        <w:numFmt w:val="lowerLetter"/>
      </w:footnotePr>
      <w:endnotePr>
        <w:numFmt w:val="lowerLetter"/>
      </w:endnotePr>
      <w:type w:val="continuous"/>
      <w:pgSz w:w="12240" w:h="15840" w:code="1"/>
      <w:pgMar w:top="1440" w:right="1440" w:bottom="1440" w:left="1440" w:header="108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C25" w:rsidRDefault="00585C25" w:rsidP="006A7029">
      <w:r>
        <w:separator/>
      </w:r>
    </w:p>
  </w:endnote>
  <w:endnote w:type="continuationSeparator" w:id="0">
    <w:p w:rsidR="00585C25" w:rsidRDefault="00585C25" w:rsidP="006A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4" w:rsidRDefault="00301383" w:rsidP="006A7029">
    <w:pPr>
      <w:pStyle w:val="Footer"/>
    </w:pPr>
    <w:r>
      <w:fldChar w:fldCharType="begin"/>
    </w:r>
    <w:r>
      <w:instrText xml:space="preserve"> PAGE   \* MERGEFORMAT </w:instrText>
    </w:r>
    <w:r>
      <w:fldChar w:fldCharType="separate"/>
    </w:r>
    <w:r w:rsidR="002126B9">
      <w:rPr>
        <w:noProof/>
      </w:rPr>
      <w:t>5</w:t>
    </w:r>
    <w:r>
      <w:rPr>
        <w:noProof/>
      </w:rPr>
      <w:fldChar w:fldCharType="end"/>
    </w:r>
  </w:p>
  <w:p w:rsidR="00670B54" w:rsidRDefault="00670B54" w:rsidP="006A7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4" w:rsidRDefault="00301383" w:rsidP="006A7029">
    <w:pPr>
      <w:pStyle w:val="Footer"/>
    </w:pPr>
    <w:r>
      <w:fldChar w:fldCharType="begin"/>
    </w:r>
    <w:r>
      <w:instrText xml:space="preserve"> PAGE   \* MERGEFORMAT </w:instrText>
    </w:r>
    <w:r>
      <w:fldChar w:fldCharType="separate"/>
    </w:r>
    <w:r w:rsidR="002126B9">
      <w:rPr>
        <w:noProof/>
      </w:rPr>
      <w:t>1</w:t>
    </w:r>
    <w:r>
      <w:rPr>
        <w:noProof/>
      </w:rPr>
      <w:fldChar w:fldCharType="end"/>
    </w:r>
  </w:p>
  <w:p w:rsidR="00670B54" w:rsidRDefault="00670B54" w:rsidP="006A7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C25" w:rsidRDefault="00585C25" w:rsidP="006A7029">
      <w:r>
        <w:separator/>
      </w:r>
    </w:p>
  </w:footnote>
  <w:footnote w:type="continuationSeparator" w:id="0">
    <w:p w:rsidR="00585C25" w:rsidRDefault="00585C25" w:rsidP="006A7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4" w:rsidRPr="00BE0156" w:rsidRDefault="00670B54" w:rsidP="006A7029">
    <w:pPr>
      <w:pStyle w:val="Header"/>
      <w:jc w:val="center"/>
    </w:pPr>
    <w:r>
      <w:rPr>
        <w:rFonts w:ascii="Verdana" w:hAnsi="Verdana" w:cs="Verdana"/>
        <w:color w:val="000000"/>
        <w:sz w:val="15"/>
        <w:szCs w:val="15"/>
      </w:rPr>
      <w:br/>
    </w:r>
    <w:r w:rsidR="000C32CD">
      <w:rPr>
        <w:noProof/>
      </w:rPr>
      <w:drawing>
        <wp:inline distT="0" distB="0" distL="0" distR="0" wp14:anchorId="718779D5" wp14:editId="7559C2C2">
          <wp:extent cx="1552575" cy="1884262"/>
          <wp:effectExtent l="0" t="0" r="0" b="1905"/>
          <wp:docPr id="2" name="Picture 2" descr="http://upload.wikimedia.org/wikipedia/en/thumb/c/ce/UMASSBOSTON_ID_blue.v2.png/220px-UMASSBOSTON_ID_blu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c/ce/UMASSBOSTON_ID_blue.v2.png/220px-UMASSBOSTON_ID_blue.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33" cy="1887367"/>
                  </a:xfrm>
                  <a:prstGeom prst="rect">
                    <a:avLst/>
                  </a:prstGeom>
                  <a:noFill/>
                  <a:ln>
                    <a:noFill/>
                  </a:ln>
                </pic:spPr>
              </pic:pic>
            </a:graphicData>
          </a:graphic>
        </wp:inline>
      </w:drawing>
    </w:r>
    <w:r>
      <w:rPr>
        <w:rFonts w:ascii="Verdana" w:hAnsi="Verdana" w:cs="Verdana"/>
        <w:color w:val="000000"/>
        <w:sz w:val="15"/>
        <w:szCs w:val="15"/>
      </w:rPr>
      <w:br/>
    </w:r>
    <w:r w:rsidR="000C32CD">
      <w:t>College of Management</w:t>
    </w:r>
  </w:p>
  <w:p w:rsidR="00670B54" w:rsidRDefault="00670B54" w:rsidP="006A7029">
    <w:pPr>
      <w:pStyle w:val="Level1"/>
    </w:pPr>
  </w:p>
  <w:p w:rsidR="00670B54" w:rsidRDefault="000C32CD" w:rsidP="006A7029">
    <w:pPr>
      <w:pStyle w:val="Level1"/>
      <w:jc w:val="center"/>
    </w:pPr>
    <w:r>
      <w:t>AF</w:t>
    </w:r>
    <w:r w:rsidR="00F177B7">
      <w:t xml:space="preserve"> </w:t>
    </w:r>
    <w:r>
      <w:t>325</w:t>
    </w:r>
    <w:r w:rsidR="00F177B7">
      <w:t>-0</w:t>
    </w:r>
    <w:r w:rsidR="00312516">
      <w:t>3</w:t>
    </w:r>
  </w:p>
  <w:p w:rsidR="00670B54" w:rsidRPr="00F177B7" w:rsidRDefault="000C32CD" w:rsidP="006A7029">
    <w:pPr>
      <w:pStyle w:val="Level1"/>
      <w:jc w:val="center"/>
      <w:rPr>
        <w:b/>
      </w:rPr>
    </w:pPr>
    <w:r>
      <w:rPr>
        <w:b/>
      </w:rPr>
      <w:t xml:space="preserve">Theory of </w:t>
    </w:r>
    <w:r w:rsidR="0027285F">
      <w:rPr>
        <w:b/>
      </w:rPr>
      <w:t xml:space="preserve">Corporate </w:t>
    </w:r>
    <w:r>
      <w:rPr>
        <w:b/>
      </w:rPr>
      <w:t>Finance</w:t>
    </w:r>
  </w:p>
  <w:p w:rsidR="00670B54" w:rsidRPr="00BE0156" w:rsidRDefault="00312516" w:rsidP="006A7029">
    <w:pPr>
      <w:pStyle w:val="Level1"/>
      <w:jc w:val="center"/>
    </w:pPr>
    <w:r>
      <w:t>Fall 2017</w:t>
    </w:r>
  </w:p>
  <w:p w:rsidR="00670B54" w:rsidRPr="00E301CE" w:rsidRDefault="00670B54" w:rsidP="006A7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760"/>
    <w:multiLevelType w:val="hybridMultilevel"/>
    <w:tmpl w:val="C050771E"/>
    <w:lvl w:ilvl="0" w:tplc="04090001">
      <w:start w:val="4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3B440E"/>
    <w:multiLevelType w:val="hybridMultilevel"/>
    <w:tmpl w:val="41AA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55F7"/>
    <w:multiLevelType w:val="multilevel"/>
    <w:tmpl w:val="14848C50"/>
    <w:lvl w:ilvl="0">
      <w:start w:val="3"/>
      <w:numFmt w:val="decimal"/>
      <w:lvlText w:val="%1."/>
      <w:lvlJc w:val="left"/>
      <w:pPr>
        <w:tabs>
          <w:tab w:val="num" w:pos="720"/>
        </w:tabs>
        <w:ind w:left="720" w:hanging="360"/>
      </w:pPr>
      <w:rPr>
        <w:rFonts w:hint="default"/>
      </w:rPr>
    </w:lvl>
    <w:lvl w:ilvl="1">
      <w:start w:val="1"/>
      <w:numFmt w:val="none"/>
      <w:suff w:val="nothing"/>
      <w:lvlText w:val="$"/>
      <w:lvlJc w:val="left"/>
      <w:pPr>
        <w:ind w:left="1080"/>
      </w:pPr>
      <w:rPr>
        <w:rFonts w:ascii="WP TypographicSymbols" w:hAnsi="WP TypographicSymbols" w:cs="WP TypographicSymbol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404410"/>
    <w:multiLevelType w:val="hybridMultilevel"/>
    <w:tmpl w:val="DED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D6604"/>
    <w:multiLevelType w:val="multilevel"/>
    <w:tmpl w:val="E7C4C75E"/>
    <w:lvl w:ilvl="0">
      <w:start w:val="1"/>
      <w:numFmt w:val="bullet"/>
      <w:lvlText w:val="•"/>
      <w:lvlJc w:val="left"/>
      <w:pPr>
        <w:tabs>
          <w:tab w:val="num" w:pos="792"/>
        </w:tabs>
        <w:ind w:left="792" w:hanging="360"/>
      </w:pPr>
      <w:rPr>
        <w:rFonts w:ascii="Arial" w:hAnsi="Arial" w:cs="Arial"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A157832"/>
    <w:multiLevelType w:val="hybridMultilevel"/>
    <w:tmpl w:val="D8245A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EC7B9B"/>
    <w:multiLevelType w:val="hybridMultilevel"/>
    <w:tmpl w:val="E2CC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42D45"/>
    <w:multiLevelType w:val="multilevel"/>
    <w:tmpl w:val="238CF41A"/>
    <w:numStyleLink w:val="CurrentList2"/>
  </w:abstractNum>
  <w:abstractNum w:abstractNumId="8" w15:restartNumberingAfterBreak="0">
    <w:nsid w:val="189F3FC5"/>
    <w:multiLevelType w:val="hybridMultilevel"/>
    <w:tmpl w:val="65B4352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15:restartNumberingAfterBreak="0">
    <w:nsid w:val="1A143385"/>
    <w:multiLevelType w:val="hybridMultilevel"/>
    <w:tmpl w:val="778E0D4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B07A88"/>
    <w:multiLevelType w:val="hybridMultilevel"/>
    <w:tmpl w:val="FA0AE7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B302545"/>
    <w:multiLevelType w:val="hybridMultilevel"/>
    <w:tmpl w:val="F8160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2160A"/>
    <w:multiLevelType w:val="hybridMultilevel"/>
    <w:tmpl w:val="66E626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F56D50"/>
    <w:multiLevelType w:val="hybridMultilevel"/>
    <w:tmpl w:val="5F36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A14482"/>
    <w:multiLevelType w:val="hybridMultilevel"/>
    <w:tmpl w:val="E976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53ACE"/>
    <w:multiLevelType w:val="hybridMultilevel"/>
    <w:tmpl w:val="850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A2FEE"/>
    <w:multiLevelType w:val="hybridMultilevel"/>
    <w:tmpl w:val="E50ECE20"/>
    <w:lvl w:ilvl="0" w:tplc="0A3C1D88">
      <w:start w:val="1"/>
      <w:numFmt w:val="decimal"/>
      <w:lvlText w:val="%1)"/>
      <w:lvlJc w:val="left"/>
      <w:pPr>
        <w:tabs>
          <w:tab w:val="num" w:pos="360"/>
        </w:tabs>
        <w:ind w:left="360" w:hanging="360"/>
      </w:pPr>
      <w:rPr>
        <w:rFonts w:hint="default"/>
        <w:b w:val="0"/>
        <w:i w:val="0"/>
      </w:rPr>
    </w:lvl>
    <w:lvl w:ilvl="1" w:tplc="B95A4250">
      <w:start w:val="3"/>
      <w:numFmt w:val="decimal"/>
      <w:lvlText w:val="%2"/>
      <w:lvlJc w:val="left"/>
      <w:pPr>
        <w:tabs>
          <w:tab w:val="num" w:pos="1440"/>
        </w:tabs>
        <w:ind w:left="1440" w:hanging="360"/>
      </w:pPr>
      <w:rPr>
        <w:rFonts w:hint="default"/>
      </w:rPr>
    </w:lvl>
    <w:lvl w:ilvl="2" w:tplc="306E3ADC">
      <w:start w:val="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59940876">
      <w:start w:val="711"/>
      <w:numFmt w:val="bullet"/>
      <w:lvlText w:val="-"/>
      <w:lvlJc w:val="left"/>
      <w:pPr>
        <w:tabs>
          <w:tab w:val="num" w:pos="4500"/>
        </w:tabs>
        <w:ind w:left="4500" w:hanging="360"/>
      </w:pPr>
      <w:rPr>
        <w:rFonts w:ascii="Book Antiqua" w:eastAsia="Times New Roman" w:hAnsi="Book Antiqua"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C70D41"/>
    <w:multiLevelType w:val="hybridMultilevel"/>
    <w:tmpl w:val="9AC62334"/>
    <w:lvl w:ilvl="0" w:tplc="9190DC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7C622EC"/>
    <w:multiLevelType w:val="hybridMultilevel"/>
    <w:tmpl w:val="F9DC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3C0F5F"/>
    <w:multiLevelType w:val="hybridMultilevel"/>
    <w:tmpl w:val="6EA421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F662632"/>
    <w:multiLevelType w:val="hybridMultilevel"/>
    <w:tmpl w:val="18340B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1A00D09"/>
    <w:multiLevelType w:val="hybridMultilevel"/>
    <w:tmpl w:val="778A8894"/>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2940D51"/>
    <w:multiLevelType w:val="hybridMultilevel"/>
    <w:tmpl w:val="CAD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17D93"/>
    <w:multiLevelType w:val="hybridMultilevel"/>
    <w:tmpl w:val="A254F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F6819"/>
    <w:multiLevelType w:val="multilevel"/>
    <w:tmpl w:val="238CF41A"/>
    <w:numStyleLink w:val="CurrentList2"/>
  </w:abstractNum>
  <w:abstractNum w:abstractNumId="25" w15:restartNumberingAfterBreak="0">
    <w:nsid w:val="3D952B3A"/>
    <w:multiLevelType w:val="multilevel"/>
    <w:tmpl w:val="1A243344"/>
    <w:lvl w:ilvl="0">
      <w:start w:val="1"/>
      <w:numFmt w:val="bullet"/>
      <w:lvlText w:val="•"/>
      <w:lvlJc w:val="left"/>
      <w:pPr>
        <w:tabs>
          <w:tab w:val="num" w:pos="792"/>
        </w:tabs>
        <w:ind w:left="792"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3E8E15EF"/>
    <w:multiLevelType w:val="hybridMultilevel"/>
    <w:tmpl w:val="4E4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D476B"/>
    <w:multiLevelType w:val="multilevel"/>
    <w:tmpl w:val="1A243344"/>
    <w:lvl w:ilvl="0">
      <w:start w:val="1"/>
      <w:numFmt w:val="bullet"/>
      <w:lvlText w:val="•"/>
      <w:lvlJc w:val="left"/>
      <w:pPr>
        <w:tabs>
          <w:tab w:val="num" w:pos="792"/>
        </w:tabs>
        <w:ind w:left="792"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44792714"/>
    <w:multiLevelType w:val="hybridMultilevel"/>
    <w:tmpl w:val="E8302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BD0683"/>
    <w:multiLevelType w:val="hybridMultilevel"/>
    <w:tmpl w:val="DBC0D5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F8F595B"/>
    <w:multiLevelType w:val="multilevel"/>
    <w:tmpl w:val="238CF41A"/>
    <w:lvl w:ilvl="0">
      <w:start w:val="1"/>
      <w:numFmt w:val="bullet"/>
      <w:lvlText w:val="→"/>
      <w:lvlJc w:val="left"/>
      <w:pPr>
        <w:tabs>
          <w:tab w:val="num" w:pos="792"/>
        </w:tabs>
        <w:ind w:left="792"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51C06968"/>
    <w:multiLevelType w:val="hybridMultilevel"/>
    <w:tmpl w:val="36EA0F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5B9C2975"/>
    <w:multiLevelType w:val="hybridMultilevel"/>
    <w:tmpl w:val="CCE4E7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BD07477"/>
    <w:multiLevelType w:val="multilevel"/>
    <w:tmpl w:val="238CF41A"/>
    <w:lvl w:ilvl="0">
      <w:start w:val="1"/>
      <w:numFmt w:val="bullet"/>
      <w:lvlText w:val="→"/>
      <w:lvlJc w:val="left"/>
      <w:pPr>
        <w:tabs>
          <w:tab w:val="num" w:pos="792"/>
        </w:tabs>
        <w:ind w:left="792"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5D913DDC"/>
    <w:multiLevelType w:val="hybridMultilevel"/>
    <w:tmpl w:val="DBD2AB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604E4882"/>
    <w:multiLevelType w:val="hybridMultilevel"/>
    <w:tmpl w:val="47C02602"/>
    <w:lvl w:ilvl="0" w:tplc="AD228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A06002"/>
    <w:multiLevelType w:val="hybridMultilevel"/>
    <w:tmpl w:val="CDC2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B5F8F"/>
    <w:multiLevelType w:val="multilevel"/>
    <w:tmpl w:val="238CF41A"/>
    <w:styleLink w:val="CurrentList2"/>
    <w:lvl w:ilvl="0">
      <w:start w:val="1"/>
      <w:numFmt w:val="bullet"/>
      <w:lvlText w:val="→"/>
      <w:lvlJc w:val="left"/>
      <w:pPr>
        <w:tabs>
          <w:tab w:val="num" w:pos="432"/>
        </w:tabs>
        <w:ind w:left="432"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C122F00"/>
    <w:multiLevelType w:val="hybridMultilevel"/>
    <w:tmpl w:val="15F60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EA5BE8"/>
    <w:multiLevelType w:val="hybridMultilevel"/>
    <w:tmpl w:val="89DAD61C"/>
    <w:lvl w:ilvl="0" w:tplc="04090001">
      <w:start w:val="4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FE1217F"/>
    <w:multiLevelType w:val="hybridMultilevel"/>
    <w:tmpl w:val="91D05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0"/>
  </w:num>
  <w:num w:numId="3">
    <w:abstractNumId w:val="21"/>
  </w:num>
  <w:num w:numId="4">
    <w:abstractNumId w:val="2"/>
  </w:num>
  <w:num w:numId="5">
    <w:abstractNumId w:val="10"/>
  </w:num>
  <w:num w:numId="6">
    <w:abstractNumId w:val="19"/>
  </w:num>
  <w:num w:numId="7">
    <w:abstractNumId w:val="29"/>
  </w:num>
  <w:num w:numId="8">
    <w:abstractNumId w:val="12"/>
  </w:num>
  <w:num w:numId="9">
    <w:abstractNumId w:val="5"/>
  </w:num>
  <w:num w:numId="10">
    <w:abstractNumId w:val="20"/>
  </w:num>
  <w:num w:numId="11">
    <w:abstractNumId w:val="17"/>
  </w:num>
  <w:num w:numId="12">
    <w:abstractNumId w:val="37"/>
  </w:num>
  <w:num w:numId="13">
    <w:abstractNumId w:val="7"/>
  </w:num>
  <w:num w:numId="14">
    <w:abstractNumId w:val="30"/>
  </w:num>
  <w:num w:numId="15">
    <w:abstractNumId w:val="33"/>
  </w:num>
  <w:num w:numId="16">
    <w:abstractNumId w:val="27"/>
  </w:num>
  <w:num w:numId="17">
    <w:abstractNumId w:val="25"/>
  </w:num>
  <w:num w:numId="18">
    <w:abstractNumId w:val="4"/>
  </w:num>
  <w:num w:numId="19">
    <w:abstractNumId w:val="24"/>
  </w:num>
  <w:num w:numId="20">
    <w:abstractNumId w:val="34"/>
  </w:num>
  <w:num w:numId="21">
    <w:abstractNumId w:val="8"/>
  </w:num>
  <w:num w:numId="22">
    <w:abstractNumId w:val="31"/>
  </w:num>
  <w:num w:numId="23">
    <w:abstractNumId w:val="11"/>
  </w:num>
  <w:num w:numId="24">
    <w:abstractNumId w:val="23"/>
  </w:num>
  <w:num w:numId="25">
    <w:abstractNumId w:val="9"/>
  </w:num>
  <w:num w:numId="26">
    <w:abstractNumId w:val="28"/>
  </w:num>
  <w:num w:numId="27">
    <w:abstractNumId w:val="26"/>
  </w:num>
  <w:num w:numId="28">
    <w:abstractNumId w:val="3"/>
  </w:num>
  <w:num w:numId="29">
    <w:abstractNumId w:val="15"/>
  </w:num>
  <w:num w:numId="30">
    <w:abstractNumId w:val="22"/>
  </w:num>
  <w:num w:numId="31">
    <w:abstractNumId w:val="1"/>
  </w:num>
  <w:num w:numId="32">
    <w:abstractNumId w:val="6"/>
  </w:num>
  <w:num w:numId="33">
    <w:abstractNumId w:val="13"/>
  </w:num>
  <w:num w:numId="34">
    <w:abstractNumId w:val="14"/>
  </w:num>
  <w:num w:numId="35">
    <w:abstractNumId w:val="36"/>
  </w:num>
  <w:num w:numId="36">
    <w:abstractNumId w:val="18"/>
  </w:num>
  <w:num w:numId="37">
    <w:abstractNumId w:val="16"/>
  </w:num>
  <w:num w:numId="38">
    <w:abstractNumId w:val="38"/>
  </w:num>
  <w:num w:numId="39">
    <w:abstractNumId w:val="40"/>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92"/>
    <w:rsid w:val="00006CA2"/>
    <w:rsid w:val="00024F18"/>
    <w:rsid w:val="000400C0"/>
    <w:rsid w:val="00041D4D"/>
    <w:rsid w:val="00044AB5"/>
    <w:rsid w:val="0004549B"/>
    <w:rsid w:val="000527E5"/>
    <w:rsid w:val="00057A39"/>
    <w:rsid w:val="0007503C"/>
    <w:rsid w:val="00085EA5"/>
    <w:rsid w:val="00087326"/>
    <w:rsid w:val="000A2046"/>
    <w:rsid w:val="000A273B"/>
    <w:rsid w:val="000B78D3"/>
    <w:rsid w:val="000C253E"/>
    <w:rsid w:val="000C27A7"/>
    <w:rsid w:val="000C32CD"/>
    <w:rsid w:val="000D204B"/>
    <w:rsid w:val="000D41DD"/>
    <w:rsid w:val="000E12B6"/>
    <w:rsid w:val="000E3635"/>
    <w:rsid w:val="000F4E03"/>
    <w:rsid w:val="000F74A7"/>
    <w:rsid w:val="001053B8"/>
    <w:rsid w:val="0011062B"/>
    <w:rsid w:val="00116483"/>
    <w:rsid w:val="0012371E"/>
    <w:rsid w:val="00123D4C"/>
    <w:rsid w:val="00131B24"/>
    <w:rsid w:val="00174F9E"/>
    <w:rsid w:val="00176834"/>
    <w:rsid w:val="00176925"/>
    <w:rsid w:val="00180BD0"/>
    <w:rsid w:val="001819CE"/>
    <w:rsid w:val="00196D75"/>
    <w:rsid w:val="00197B5A"/>
    <w:rsid w:val="001A114E"/>
    <w:rsid w:val="001A4275"/>
    <w:rsid w:val="001B3396"/>
    <w:rsid w:val="001B44AF"/>
    <w:rsid w:val="001B697F"/>
    <w:rsid w:val="001B78E0"/>
    <w:rsid w:val="001C1BD5"/>
    <w:rsid w:val="001C37FC"/>
    <w:rsid w:val="001C5E62"/>
    <w:rsid w:val="001D3B0B"/>
    <w:rsid w:val="001D7F72"/>
    <w:rsid w:val="00201DDE"/>
    <w:rsid w:val="00205ABC"/>
    <w:rsid w:val="00207F1C"/>
    <w:rsid w:val="002126B9"/>
    <w:rsid w:val="0021351D"/>
    <w:rsid w:val="00214696"/>
    <w:rsid w:val="00233BE9"/>
    <w:rsid w:val="002435E0"/>
    <w:rsid w:val="00243D0E"/>
    <w:rsid w:val="00257192"/>
    <w:rsid w:val="002578FB"/>
    <w:rsid w:val="002630B7"/>
    <w:rsid w:val="00265BC9"/>
    <w:rsid w:val="0027285F"/>
    <w:rsid w:val="00273304"/>
    <w:rsid w:val="002B0C75"/>
    <w:rsid w:val="002B6697"/>
    <w:rsid w:val="002C0E5A"/>
    <w:rsid w:val="002C54CB"/>
    <w:rsid w:val="00300AD3"/>
    <w:rsid w:val="00301383"/>
    <w:rsid w:val="00310359"/>
    <w:rsid w:val="00312516"/>
    <w:rsid w:val="00312F6A"/>
    <w:rsid w:val="003142CC"/>
    <w:rsid w:val="00317CB0"/>
    <w:rsid w:val="00326215"/>
    <w:rsid w:val="003270A2"/>
    <w:rsid w:val="00335E1A"/>
    <w:rsid w:val="00340587"/>
    <w:rsid w:val="00360A02"/>
    <w:rsid w:val="00364399"/>
    <w:rsid w:val="003705ED"/>
    <w:rsid w:val="003750A7"/>
    <w:rsid w:val="003825C4"/>
    <w:rsid w:val="00393EB7"/>
    <w:rsid w:val="003A58EC"/>
    <w:rsid w:val="003B0A36"/>
    <w:rsid w:val="003C7C06"/>
    <w:rsid w:val="003D551A"/>
    <w:rsid w:val="003E204D"/>
    <w:rsid w:val="003E4059"/>
    <w:rsid w:val="00400680"/>
    <w:rsid w:val="00402160"/>
    <w:rsid w:val="00406742"/>
    <w:rsid w:val="004070E4"/>
    <w:rsid w:val="004421B6"/>
    <w:rsid w:val="00453978"/>
    <w:rsid w:val="0046222B"/>
    <w:rsid w:val="0046593E"/>
    <w:rsid w:val="004708F4"/>
    <w:rsid w:val="00490DE2"/>
    <w:rsid w:val="004A1401"/>
    <w:rsid w:val="004A3BDD"/>
    <w:rsid w:val="004A6480"/>
    <w:rsid w:val="004B4772"/>
    <w:rsid w:val="004C0AD8"/>
    <w:rsid w:val="004D0BA3"/>
    <w:rsid w:val="004E1EB3"/>
    <w:rsid w:val="004E5FCA"/>
    <w:rsid w:val="004F3681"/>
    <w:rsid w:val="004F384A"/>
    <w:rsid w:val="00506E52"/>
    <w:rsid w:val="00507EDA"/>
    <w:rsid w:val="005328D5"/>
    <w:rsid w:val="00535FFE"/>
    <w:rsid w:val="00536047"/>
    <w:rsid w:val="00537D79"/>
    <w:rsid w:val="00543A78"/>
    <w:rsid w:val="005508CE"/>
    <w:rsid w:val="0055206C"/>
    <w:rsid w:val="00554FC7"/>
    <w:rsid w:val="00566697"/>
    <w:rsid w:val="005748BF"/>
    <w:rsid w:val="00585C25"/>
    <w:rsid w:val="005C2103"/>
    <w:rsid w:val="005C30B3"/>
    <w:rsid w:val="006028E4"/>
    <w:rsid w:val="00610818"/>
    <w:rsid w:val="006137F8"/>
    <w:rsid w:val="00622514"/>
    <w:rsid w:val="0063356D"/>
    <w:rsid w:val="0063773C"/>
    <w:rsid w:val="00641A19"/>
    <w:rsid w:val="00644AF5"/>
    <w:rsid w:val="006520CC"/>
    <w:rsid w:val="00656804"/>
    <w:rsid w:val="00661808"/>
    <w:rsid w:val="00664590"/>
    <w:rsid w:val="00670B54"/>
    <w:rsid w:val="00677069"/>
    <w:rsid w:val="00683F25"/>
    <w:rsid w:val="006858AF"/>
    <w:rsid w:val="00687D67"/>
    <w:rsid w:val="006A5A65"/>
    <w:rsid w:val="006A7029"/>
    <w:rsid w:val="006B17FD"/>
    <w:rsid w:val="006C5609"/>
    <w:rsid w:val="006D76E6"/>
    <w:rsid w:val="006E704F"/>
    <w:rsid w:val="006F7547"/>
    <w:rsid w:val="0070528E"/>
    <w:rsid w:val="007150FD"/>
    <w:rsid w:val="00715187"/>
    <w:rsid w:val="007277A9"/>
    <w:rsid w:val="00732E86"/>
    <w:rsid w:val="007446BA"/>
    <w:rsid w:val="00754791"/>
    <w:rsid w:val="00754BC6"/>
    <w:rsid w:val="00760CE4"/>
    <w:rsid w:val="0076188E"/>
    <w:rsid w:val="007642C4"/>
    <w:rsid w:val="0076456D"/>
    <w:rsid w:val="0079114D"/>
    <w:rsid w:val="00797B15"/>
    <w:rsid w:val="007A061B"/>
    <w:rsid w:val="007B3E1E"/>
    <w:rsid w:val="007B66AC"/>
    <w:rsid w:val="007C278A"/>
    <w:rsid w:val="007E1A4D"/>
    <w:rsid w:val="007E3534"/>
    <w:rsid w:val="00803229"/>
    <w:rsid w:val="008041BA"/>
    <w:rsid w:val="00807098"/>
    <w:rsid w:val="008077ED"/>
    <w:rsid w:val="00813B52"/>
    <w:rsid w:val="00814EC2"/>
    <w:rsid w:val="00817485"/>
    <w:rsid w:val="00824025"/>
    <w:rsid w:val="00834D30"/>
    <w:rsid w:val="00834E29"/>
    <w:rsid w:val="00840B13"/>
    <w:rsid w:val="008573B1"/>
    <w:rsid w:val="00857985"/>
    <w:rsid w:val="0087326D"/>
    <w:rsid w:val="00874E07"/>
    <w:rsid w:val="00875296"/>
    <w:rsid w:val="00891F24"/>
    <w:rsid w:val="008A17E3"/>
    <w:rsid w:val="008B256F"/>
    <w:rsid w:val="008B2782"/>
    <w:rsid w:val="008D10DF"/>
    <w:rsid w:val="008E16F8"/>
    <w:rsid w:val="008E3BE1"/>
    <w:rsid w:val="008F52A2"/>
    <w:rsid w:val="00907F49"/>
    <w:rsid w:val="00912C4D"/>
    <w:rsid w:val="0092158E"/>
    <w:rsid w:val="00923587"/>
    <w:rsid w:val="00926C27"/>
    <w:rsid w:val="00926EC8"/>
    <w:rsid w:val="009317BA"/>
    <w:rsid w:val="00942CA0"/>
    <w:rsid w:val="0096011B"/>
    <w:rsid w:val="009631E9"/>
    <w:rsid w:val="0097604B"/>
    <w:rsid w:val="00977B99"/>
    <w:rsid w:val="0099616F"/>
    <w:rsid w:val="009977BE"/>
    <w:rsid w:val="00997901"/>
    <w:rsid w:val="009C046A"/>
    <w:rsid w:val="009C130D"/>
    <w:rsid w:val="009C498A"/>
    <w:rsid w:val="009C5518"/>
    <w:rsid w:val="009D1533"/>
    <w:rsid w:val="009D22BD"/>
    <w:rsid w:val="009D5983"/>
    <w:rsid w:val="009F4BF1"/>
    <w:rsid w:val="00A115AB"/>
    <w:rsid w:val="00A23F47"/>
    <w:rsid w:val="00A31139"/>
    <w:rsid w:val="00A32F5F"/>
    <w:rsid w:val="00A33C76"/>
    <w:rsid w:val="00A360CB"/>
    <w:rsid w:val="00A4176C"/>
    <w:rsid w:val="00A44D9B"/>
    <w:rsid w:val="00A552C5"/>
    <w:rsid w:val="00A620E5"/>
    <w:rsid w:val="00A80D75"/>
    <w:rsid w:val="00A907FD"/>
    <w:rsid w:val="00A96971"/>
    <w:rsid w:val="00AB0D39"/>
    <w:rsid w:val="00AB265F"/>
    <w:rsid w:val="00AB27A1"/>
    <w:rsid w:val="00AC7C79"/>
    <w:rsid w:val="00AE0036"/>
    <w:rsid w:val="00AE34FC"/>
    <w:rsid w:val="00AF4F6A"/>
    <w:rsid w:val="00B105BA"/>
    <w:rsid w:val="00B56474"/>
    <w:rsid w:val="00B579B2"/>
    <w:rsid w:val="00B6158B"/>
    <w:rsid w:val="00B65087"/>
    <w:rsid w:val="00B677DD"/>
    <w:rsid w:val="00B80FBA"/>
    <w:rsid w:val="00B8297B"/>
    <w:rsid w:val="00B878AE"/>
    <w:rsid w:val="00B94876"/>
    <w:rsid w:val="00B968B3"/>
    <w:rsid w:val="00BA40D4"/>
    <w:rsid w:val="00BB1306"/>
    <w:rsid w:val="00BC0E8E"/>
    <w:rsid w:val="00BE0156"/>
    <w:rsid w:val="00BE37FE"/>
    <w:rsid w:val="00BE3D3F"/>
    <w:rsid w:val="00BE4541"/>
    <w:rsid w:val="00BE7750"/>
    <w:rsid w:val="00BF0F1E"/>
    <w:rsid w:val="00C017E4"/>
    <w:rsid w:val="00C0618F"/>
    <w:rsid w:val="00C12B7D"/>
    <w:rsid w:val="00C2055C"/>
    <w:rsid w:val="00C37CC9"/>
    <w:rsid w:val="00C42D0F"/>
    <w:rsid w:val="00C42D3F"/>
    <w:rsid w:val="00C441FA"/>
    <w:rsid w:val="00C6435E"/>
    <w:rsid w:val="00C6753B"/>
    <w:rsid w:val="00C80890"/>
    <w:rsid w:val="00C84A0F"/>
    <w:rsid w:val="00C86CE2"/>
    <w:rsid w:val="00CA3FDA"/>
    <w:rsid w:val="00CC615A"/>
    <w:rsid w:val="00CD564F"/>
    <w:rsid w:val="00CF3FC1"/>
    <w:rsid w:val="00D00278"/>
    <w:rsid w:val="00D02CE5"/>
    <w:rsid w:val="00D1018B"/>
    <w:rsid w:val="00D1025D"/>
    <w:rsid w:val="00D1112B"/>
    <w:rsid w:val="00D12E14"/>
    <w:rsid w:val="00D1453F"/>
    <w:rsid w:val="00D16A3F"/>
    <w:rsid w:val="00D250FB"/>
    <w:rsid w:val="00D32427"/>
    <w:rsid w:val="00D362F5"/>
    <w:rsid w:val="00D36F5A"/>
    <w:rsid w:val="00D513D3"/>
    <w:rsid w:val="00D53D9B"/>
    <w:rsid w:val="00D67D98"/>
    <w:rsid w:val="00D7228B"/>
    <w:rsid w:val="00D8346B"/>
    <w:rsid w:val="00D94A75"/>
    <w:rsid w:val="00D95261"/>
    <w:rsid w:val="00DA72E9"/>
    <w:rsid w:val="00DB5DFC"/>
    <w:rsid w:val="00DB6ED5"/>
    <w:rsid w:val="00DC0850"/>
    <w:rsid w:val="00DC6EA5"/>
    <w:rsid w:val="00DD1951"/>
    <w:rsid w:val="00DE6C11"/>
    <w:rsid w:val="00DF43CB"/>
    <w:rsid w:val="00E06D0C"/>
    <w:rsid w:val="00E25B56"/>
    <w:rsid w:val="00E27D9C"/>
    <w:rsid w:val="00E301CE"/>
    <w:rsid w:val="00E52101"/>
    <w:rsid w:val="00E56FE3"/>
    <w:rsid w:val="00E63A70"/>
    <w:rsid w:val="00E70F2A"/>
    <w:rsid w:val="00E72779"/>
    <w:rsid w:val="00E7485C"/>
    <w:rsid w:val="00E76301"/>
    <w:rsid w:val="00E87902"/>
    <w:rsid w:val="00E94049"/>
    <w:rsid w:val="00EB4DC5"/>
    <w:rsid w:val="00EB4EF3"/>
    <w:rsid w:val="00EC7BA5"/>
    <w:rsid w:val="00ED3B06"/>
    <w:rsid w:val="00ED40F2"/>
    <w:rsid w:val="00ED5ED0"/>
    <w:rsid w:val="00EE22C2"/>
    <w:rsid w:val="00F00B0C"/>
    <w:rsid w:val="00F177B7"/>
    <w:rsid w:val="00F21959"/>
    <w:rsid w:val="00F232F7"/>
    <w:rsid w:val="00F2502F"/>
    <w:rsid w:val="00F34C33"/>
    <w:rsid w:val="00F34F32"/>
    <w:rsid w:val="00F405FC"/>
    <w:rsid w:val="00F506ED"/>
    <w:rsid w:val="00F556FA"/>
    <w:rsid w:val="00F559C9"/>
    <w:rsid w:val="00F6653E"/>
    <w:rsid w:val="00F731AC"/>
    <w:rsid w:val="00F77C02"/>
    <w:rsid w:val="00F83102"/>
    <w:rsid w:val="00F83955"/>
    <w:rsid w:val="00F875EC"/>
    <w:rsid w:val="00F93940"/>
    <w:rsid w:val="00FA08EA"/>
    <w:rsid w:val="00FA1322"/>
    <w:rsid w:val="00FB42C1"/>
    <w:rsid w:val="00FC5ED1"/>
    <w:rsid w:val="00FD6F29"/>
    <w:rsid w:val="00FF1BB8"/>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F1B4FB-FCCF-4CAB-8155-E299DA1B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029"/>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paragraph" w:styleId="Heading4">
    <w:name w:val="heading 4"/>
    <w:basedOn w:val="Normal"/>
    <w:next w:val="Normal"/>
    <w:link w:val="Heading4Char"/>
    <w:uiPriority w:val="99"/>
    <w:qFormat/>
    <w:rsid w:val="009F4BF1"/>
    <w:pPr>
      <w:keepNext/>
      <w:autoSpaceDE w:val="0"/>
      <w:autoSpaceDN w:val="0"/>
      <w:adjustRightInd w:val="0"/>
      <w:jc w:val="center"/>
      <w:outlineLvl w:val="3"/>
    </w:pPr>
    <w:rPr>
      <w:rFonts w:ascii="Arial" w:hAnsi="Arial" w:cs="Arial"/>
      <w:b/>
      <w:bCs/>
      <w:sz w:val="28"/>
      <w:szCs w:val="28"/>
    </w:rPr>
  </w:style>
  <w:style w:type="paragraph" w:styleId="Heading5">
    <w:name w:val="heading 5"/>
    <w:basedOn w:val="Normal"/>
    <w:next w:val="Normal"/>
    <w:link w:val="Heading5Char"/>
    <w:uiPriority w:val="99"/>
    <w:qFormat/>
    <w:rsid w:val="009F4BF1"/>
    <w:pPr>
      <w:keepNext/>
      <w:autoSpaceDE w:val="0"/>
      <w:autoSpaceDN w:val="0"/>
      <w:adjustRightInd w:val="0"/>
      <w:jc w:val="center"/>
      <w:outlineLvl w:val="4"/>
    </w:pPr>
    <w:rPr>
      <w:rFonts w:ascii="Arial" w:hAnsi="Arial" w:cs="Arial"/>
      <w:b/>
      <w:bCs/>
    </w:rPr>
  </w:style>
  <w:style w:type="paragraph" w:styleId="Heading8">
    <w:name w:val="heading 8"/>
    <w:basedOn w:val="Normal"/>
    <w:next w:val="Normal"/>
    <w:link w:val="Heading8Char"/>
    <w:qFormat/>
    <w:locked/>
    <w:rsid w:val="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F4BF1"/>
    <w:rPr>
      <w:rFonts w:ascii="Arial" w:hAnsi="Arial" w:cs="Arial"/>
      <w:b/>
      <w:bCs/>
      <w:sz w:val="28"/>
      <w:szCs w:val="28"/>
    </w:rPr>
  </w:style>
  <w:style w:type="character" w:customStyle="1" w:styleId="Heading5Char">
    <w:name w:val="Heading 5 Char"/>
    <w:basedOn w:val="DefaultParagraphFont"/>
    <w:link w:val="Heading5"/>
    <w:uiPriority w:val="99"/>
    <w:locked/>
    <w:rsid w:val="009F4BF1"/>
    <w:rPr>
      <w:rFonts w:ascii="Arial" w:hAnsi="Arial" w:cs="Arial"/>
      <w:b/>
      <w:bCs/>
      <w:sz w:val="28"/>
      <w:szCs w:val="28"/>
    </w:rPr>
  </w:style>
  <w:style w:type="paragraph" w:styleId="BalloonText">
    <w:name w:val="Balloon Text"/>
    <w:basedOn w:val="Normal"/>
    <w:link w:val="BalloonTextChar"/>
    <w:uiPriority w:val="99"/>
    <w:semiHidden/>
    <w:rsid w:val="00265B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22B"/>
    <w:rPr>
      <w:sz w:val="2"/>
      <w:szCs w:val="2"/>
    </w:rPr>
  </w:style>
  <w:style w:type="paragraph" w:customStyle="1" w:styleId="a">
    <w:name w:val="Ѐ"/>
    <w:basedOn w:val="Normal"/>
    <w:uiPriority w:val="99"/>
    <w:rsid w:val="00824025"/>
  </w:style>
  <w:style w:type="table" w:styleId="TableGrid">
    <w:name w:val="Table Grid"/>
    <w:basedOn w:val="TableNormal"/>
    <w:uiPriority w:val="59"/>
    <w:rsid w:val="00926C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62F5"/>
    <w:rPr>
      <w:color w:val="0000FF"/>
      <w:u w:val="single"/>
    </w:rPr>
  </w:style>
  <w:style w:type="paragraph" w:styleId="Header">
    <w:name w:val="header"/>
    <w:basedOn w:val="Normal"/>
    <w:link w:val="HeaderChar"/>
    <w:uiPriority w:val="99"/>
    <w:rsid w:val="006137F8"/>
    <w:pPr>
      <w:tabs>
        <w:tab w:val="center" w:pos="4320"/>
        <w:tab w:val="right" w:pos="8640"/>
      </w:tabs>
    </w:pPr>
  </w:style>
  <w:style w:type="character" w:customStyle="1" w:styleId="HeaderChar">
    <w:name w:val="Header Char"/>
    <w:basedOn w:val="DefaultParagraphFont"/>
    <w:link w:val="Header"/>
    <w:uiPriority w:val="99"/>
    <w:semiHidden/>
    <w:locked/>
    <w:rsid w:val="0046222B"/>
    <w:rPr>
      <w:sz w:val="24"/>
      <w:szCs w:val="24"/>
    </w:rPr>
  </w:style>
  <w:style w:type="paragraph" w:styleId="Footer">
    <w:name w:val="footer"/>
    <w:basedOn w:val="Normal"/>
    <w:link w:val="FooterChar"/>
    <w:uiPriority w:val="99"/>
    <w:rsid w:val="006137F8"/>
    <w:pPr>
      <w:tabs>
        <w:tab w:val="center" w:pos="4320"/>
        <w:tab w:val="right" w:pos="8640"/>
      </w:tabs>
    </w:pPr>
  </w:style>
  <w:style w:type="character" w:customStyle="1" w:styleId="FooterChar">
    <w:name w:val="Footer Char"/>
    <w:basedOn w:val="DefaultParagraphFont"/>
    <w:link w:val="Footer"/>
    <w:uiPriority w:val="99"/>
    <w:locked/>
    <w:rsid w:val="002578FB"/>
    <w:rPr>
      <w:sz w:val="24"/>
      <w:szCs w:val="24"/>
    </w:rPr>
  </w:style>
  <w:style w:type="character" w:styleId="FollowedHyperlink">
    <w:name w:val="FollowedHyperlink"/>
    <w:basedOn w:val="DefaultParagraphFont"/>
    <w:uiPriority w:val="99"/>
    <w:rsid w:val="000D41DD"/>
    <w:rPr>
      <w:color w:val="800080"/>
      <w:u w:val="single"/>
    </w:rPr>
  </w:style>
  <w:style w:type="paragraph" w:customStyle="1" w:styleId="Level1">
    <w:name w:val="Level 1"/>
    <w:basedOn w:val="Normal"/>
    <w:uiPriority w:val="99"/>
    <w:rsid w:val="00BE0156"/>
    <w:pPr>
      <w:autoSpaceDE w:val="0"/>
      <w:autoSpaceDN w:val="0"/>
      <w:adjustRightInd w:val="0"/>
      <w:ind w:left="720" w:hanging="720"/>
    </w:pPr>
  </w:style>
  <w:style w:type="character" w:customStyle="1" w:styleId="Hypertext">
    <w:name w:val="Hypertext"/>
    <w:uiPriority w:val="99"/>
    <w:rsid w:val="00BE0156"/>
    <w:rPr>
      <w:color w:val="0000FF"/>
      <w:u w:val="single"/>
    </w:rPr>
  </w:style>
  <w:style w:type="paragraph" w:styleId="NoSpacing">
    <w:name w:val="No Spacing"/>
    <w:uiPriority w:val="99"/>
    <w:qFormat/>
    <w:rsid w:val="00BE7750"/>
    <w:rPr>
      <w:sz w:val="24"/>
      <w:szCs w:val="24"/>
    </w:rPr>
  </w:style>
  <w:style w:type="character" w:customStyle="1" w:styleId="CourseDescriptionChar">
    <w:name w:val="Course Description Char"/>
    <w:basedOn w:val="DefaultParagraphFont"/>
    <w:link w:val="CourseDescription"/>
    <w:uiPriority w:val="99"/>
    <w:locked/>
    <w:rsid w:val="00874E07"/>
    <w:rPr>
      <w:rFonts w:ascii="Times" w:hAnsi="Times" w:cs="Times"/>
      <w:color w:val="000000"/>
      <w:sz w:val="24"/>
      <w:szCs w:val="24"/>
    </w:rPr>
  </w:style>
  <w:style w:type="paragraph" w:customStyle="1" w:styleId="CourseDescription">
    <w:name w:val="Course Description"/>
    <w:basedOn w:val="Normal"/>
    <w:link w:val="CourseDescriptionChar"/>
    <w:uiPriority w:val="99"/>
    <w:rsid w:val="00874E07"/>
    <w:pPr>
      <w:autoSpaceDE w:val="0"/>
      <w:autoSpaceDN w:val="0"/>
      <w:spacing w:line="240" w:lineRule="exact"/>
      <w:jc w:val="both"/>
    </w:pPr>
    <w:rPr>
      <w:rFonts w:ascii="Times" w:hAnsi="Times" w:cs="Times"/>
      <w:color w:val="000000"/>
    </w:rPr>
  </w:style>
  <w:style w:type="paragraph" w:customStyle="1" w:styleId="5ns">
    <w:name w:val="5 ns"/>
    <w:uiPriority w:val="99"/>
    <w:rsid w:val="00312F6A"/>
    <w:pPr>
      <w:widowControl w:val="0"/>
      <w:autoSpaceDE w:val="0"/>
      <w:autoSpaceDN w:val="0"/>
      <w:adjustRightInd w:val="0"/>
      <w:spacing w:line="240" w:lineRule="exact"/>
      <w:jc w:val="both"/>
    </w:pPr>
    <w:rPr>
      <w:rFonts w:ascii="Times" w:hAnsi="Times" w:cs="Times"/>
      <w:sz w:val="24"/>
      <w:szCs w:val="24"/>
    </w:rPr>
  </w:style>
  <w:style w:type="paragraph" w:customStyle="1" w:styleId="CourseTitle">
    <w:name w:val="Course Title"/>
    <w:basedOn w:val="Normal"/>
    <w:link w:val="CourseTitleChar"/>
    <w:uiPriority w:val="99"/>
    <w:rsid w:val="007150FD"/>
    <w:pPr>
      <w:tabs>
        <w:tab w:val="left" w:pos="1800"/>
        <w:tab w:val="right" w:pos="6480"/>
      </w:tabs>
      <w:autoSpaceDE w:val="0"/>
      <w:autoSpaceDN w:val="0"/>
      <w:spacing w:before="120" w:line="240" w:lineRule="exact"/>
    </w:pPr>
    <w:rPr>
      <w:rFonts w:ascii="Times" w:hAnsi="Times" w:cs="Times"/>
      <w:b/>
      <w:bCs/>
      <w:color w:val="000000"/>
    </w:rPr>
  </w:style>
  <w:style w:type="character" w:customStyle="1" w:styleId="CourseTitleChar">
    <w:name w:val="Course Title Char"/>
    <w:basedOn w:val="DefaultParagraphFont"/>
    <w:link w:val="CourseTitle"/>
    <w:uiPriority w:val="99"/>
    <w:locked/>
    <w:rsid w:val="007150FD"/>
    <w:rPr>
      <w:rFonts w:ascii="Times" w:hAnsi="Times" w:cs="Times"/>
      <w:b/>
      <w:bCs/>
      <w:color w:val="000000"/>
      <w:sz w:val="24"/>
      <w:szCs w:val="24"/>
    </w:rPr>
  </w:style>
  <w:style w:type="numbering" w:customStyle="1" w:styleId="CurrentList2">
    <w:name w:val="Current List2"/>
    <w:rsid w:val="007B3883"/>
    <w:pPr>
      <w:numPr>
        <w:numId w:val="12"/>
      </w:numPr>
    </w:pPr>
  </w:style>
  <w:style w:type="paragraph" w:styleId="ListParagraph">
    <w:name w:val="List Paragraph"/>
    <w:basedOn w:val="Normal"/>
    <w:uiPriority w:val="34"/>
    <w:qFormat/>
    <w:rsid w:val="00644AF5"/>
    <w:pPr>
      <w:ind w:left="720"/>
      <w:contextualSpacing/>
    </w:pPr>
  </w:style>
  <w:style w:type="paragraph" w:styleId="NormalWeb">
    <w:name w:val="Normal (Web)"/>
    <w:basedOn w:val="Normal"/>
    <w:rsid w:val="00BE37F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00" w:beforeAutospacing="1" w:after="100" w:afterAutospacing="1"/>
    </w:pPr>
    <w:rPr>
      <w:sz w:val="24"/>
      <w:szCs w:val="24"/>
    </w:rPr>
  </w:style>
  <w:style w:type="paragraph" w:styleId="BodyTextIndent2">
    <w:name w:val="Body Text Indent 2"/>
    <w:basedOn w:val="Normal"/>
    <w:link w:val="BodyTextIndent2Char"/>
    <w:rsid w:val="00F559C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48" w:hanging="388"/>
      <w:jc w:val="both"/>
    </w:pPr>
    <w:rPr>
      <w:b/>
      <w:bCs/>
      <w:sz w:val="24"/>
      <w:szCs w:val="24"/>
    </w:rPr>
  </w:style>
  <w:style w:type="character" w:customStyle="1" w:styleId="BodyTextIndent2Char">
    <w:name w:val="Body Text Indent 2 Char"/>
    <w:basedOn w:val="DefaultParagraphFont"/>
    <w:link w:val="BodyTextIndent2"/>
    <w:rsid w:val="00F559C9"/>
    <w:rPr>
      <w:b/>
      <w:bCs/>
      <w:sz w:val="24"/>
      <w:szCs w:val="24"/>
    </w:rPr>
  </w:style>
  <w:style w:type="character" w:styleId="PlaceholderText">
    <w:name w:val="Placeholder Text"/>
    <w:basedOn w:val="DefaultParagraphFont"/>
    <w:uiPriority w:val="99"/>
    <w:semiHidden/>
    <w:rsid w:val="003E204D"/>
    <w:rPr>
      <w:color w:val="808080"/>
    </w:rPr>
  </w:style>
  <w:style w:type="paragraph" w:styleId="BodyTextIndent">
    <w:name w:val="Body Text Indent"/>
    <w:basedOn w:val="Normal"/>
    <w:link w:val="BodyTextIndentChar"/>
    <w:uiPriority w:val="99"/>
    <w:semiHidden/>
    <w:unhideWhenUsed/>
    <w:rsid w:val="00F177B7"/>
    <w:pPr>
      <w:spacing w:after="120"/>
      <w:ind w:left="360"/>
    </w:pPr>
  </w:style>
  <w:style w:type="character" w:customStyle="1" w:styleId="BodyTextIndentChar">
    <w:name w:val="Body Text Indent Char"/>
    <w:basedOn w:val="DefaultParagraphFont"/>
    <w:link w:val="BodyTextIndent"/>
    <w:uiPriority w:val="99"/>
    <w:semiHidden/>
    <w:rsid w:val="00F177B7"/>
  </w:style>
  <w:style w:type="character" w:customStyle="1" w:styleId="Heading8Char">
    <w:name w:val="Heading 8 Char"/>
    <w:basedOn w:val="DefaultParagraphFont"/>
    <w:link w:val="Heading8"/>
    <w:rsid w:val="007E1A4D"/>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835992">
      <w:marLeft w:val="0"/>
      <w:marRight w:val="0"/>
      <w:marTop w:val="0"/>
      <w:marBottom w:val="0"/>
      <w:divBdr>
        <w:top w:val="none" w:sz="0" w:space="0" w:color="auto"/>
        <w:left w:val="none" w:sz="0" w:space="0" w:color="auto"/>
        <w:bottom w:val="none" w:sz="0" w:space="0" w:color="auto"/>
        <w:right w:val="none" w:sz="0" w:space="0" w:color="auto"/>
      </w:divBdr>
      <w:divsChild>
        <w:div w:id="1026836000">
          <w:marLeft w:val="0"/>
          <w:marRight w:val="0"/>
          <w:marTop w:val="0"/>
          <w:marBottom w:val="0"/>
          <w:divBdr>
            <w:top w:val="none" w:sz="0" w:space="0" w:color="auto"/>
            <w:left w:val="none" w:sz="0" w:space="0" w:color="auto"/>
            <w:bottom w:val="none" w:sz="0" w:space="0" w:color="auto"/>
            <w:right w:val="none" w:sz="0" w:space="0" w:color="auto"/>
          </w:divBdr>
          <w:divsChild>
            <w:div w:id="1026835995">
              <w:marLeft w:val="0"/>
              <w:marRight w:val="0"/>
              <w:marTop w:val="0"/>
              <w:marBottom w:val="0"/>
              <w:divBdr>
                <w:top w:val="none" w:sz="0" w:space="0" w:color="auto"/>
                <w:left w:val="none" w:sz="0" w:space="0" w:color="auto"/>
                <w:bottom w:val="none" w:sz="0" w:space="0" w:color="auto"/>
                <w:right w:val="none" w:sz="0" w:space="0" w:color="auto"/>
              </w:divBdr>
              <w:divsChild>
                <w:div w:id="1026836007">
                  <w:marLeft w:val="0"/>
                  <w:marRight w:val="0"/>
                  <w:marTop w:val="0"/>
                  <w:marBottom w:val="0"/>
                  <w:divBdr>
                    <w:top w:val="none" w:sz="0" w:space="0" w:color="auto"/>
                    <w:left w:val="none" w:sz="0" w:space="0" w:color="auto"/>
                    <w:bottom w:val="none" w:sz="0" w:space="0" w:color="auto"/>
                    <w:right w:val="none" w:sz="0" w:space="0" w:color="auto"/>
                  </w:divBdr>
                  <w:divsChild>
                    <w:div w:id="10268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5993">
      <w:marLeft w:val="0"/>
      <w:marRight w:val="0"/>
      <w:marTop w:val="0"/>
      <w:marBottom w:val="0"/>
      <w:divBdr>
        <w:top w:val="none" w:sz="0" w:space="0" w:color="auto"/>
        <w:left w:val="none" w:sz="0" w:space="0" w:color="auto"/>
        <w:bottom w:val="none" w:sz="0" w:space="0" w:color="auto"/>
        <w:right w:val="none" w:sz="0" w:space="0" w:color="auto"/>
      </w:divBdr>
    </w:div>
    <w:div w:id="1026835997">
      <w:marLeft w:val="0"/>
      <w:marRight w:val="0"/>
      <w:marTop w:val="0"/>
      <w:marBottom w:val="0"/>
      <w:divBdr>
        <w:top w:val="none" w:sz="0" w:space="0" w:color="auto"/>
        <w:left w:val="none" w:sz="0" w:space="0" w:color="auto"/>
        <w:bottom w:val="none" w:sz="0" w:space="0" w:color="auto"/>
        <w:right w:val="none" w:sz="0" w:space="0" w:color="auto"/>
      </w:divBdr>
    </w:div>
    <w:div w:id="1026835998">
      <w:marLeft w:val="0"/>
      <w:marRight w:val="0"/>
      <w:marTop w:val="0"/>
      <w:marBottom w:val="0"/>
      <w:divBdr>
        <w:top w:val="none" w:sz="0" w:space="0" w:color="auto"/>
        <w:left w:val="none" w:sz="0" w:space="0" w:color="auto"/>
        <w:bottom w:val="none" w:sz="0" w:space="0" w:color="auto"/>
        <w:right w:val="none" w:sz="0" w:space="0" w:color="auto"/>
      </w:divBdr>
    </w:div>
    <w:div w:id="1026835999">
      <w:marLeft w:val="0"/>
      <w:marRight w:val="0"/>
      <w:marTop w:val="0"/>
      <w:marBottom w:val="0"/>
      <w:divBdr>
        <w:top w:val="none" w:sz="0" w:space="0" w:color="auto"/>
        <w:left w:val="none" w:sz="0" w:space="0" w:color="auto"/>
        <w:bottom w:val="none" w:sz="0" w:space="0" w:color="auto"/>
        <w:right w:val="none" w:sz="0" w:space="0" w:color="auto"/>
      </w:divBdr>
    </w:div>
    <w:div w:id="1026836004">
      <w:marLeft w:val="0"/>
      <w:marRight w:val="0"/>
      <w:marTop w:val="0"/>
      <w:marBottom w:val="0"/>
      <w:divBdr>
        <w:top w:val="none" w:sz="0" w:space="0" w:color="auto"/>
        <w:left w:val="none" w:sz="0" w:space="0" w:color="auto"/>
        <w:bottom w:val="none" w:sz="0" w:space="0" w:color="auto"/>
        <w:right w:val="none" w:sz="0" w:space="0" w:color="auto"/>
      </w:divBdr>
    </w:div>
    <w:div w:id="1026836005">
      <w:marLeft w:val="0"/>
      <w:marRight w:val="0"/>
      <w:marTop w:val="0"/>
      <w:marBottom w:val="0"/>
      <w:divBdr>
        <w:top w:val="none" w:sz="0" w:space="0" w:color="auto"/>
        <w:left w:val="none" w:sz="0" w:space="0" w:color="auto"/>
        <w:bottom w:val="none" w:sz="0" w:space="0" w:color="auto"/>
        <w:right w:val="none" w:sz="0" w:space="0" w:color="auto"/>
      </w:divBdr>
      <w:divsChild>
        <w:div w:id="1026835996">
          <w:marLeft w:val="0"/>
          <w:marRight w:val="0"/>
          <w:marTop w:val="0"/>
          <w:marBottom w:val="0"/>
          <w:divBdr>
            <w:top w:val="none" w:sz="0" w:space="0" w:color="auto"/>
            <w:left w:val="none" w:sz="0" w:space="0" w:color="auto"/>
            <w:bottom w:val="none" w:sz="0" w:space="0" w:color="auto"/>
            <w:right w:val="none" w:sz="0" w:space="0" w:color="auto"/>
          </w:divBdr>
          <w:divsChild>
            <w:div w:id="1026836003">
              <w:marLeft w:val="0"/>
              <w:marRight w:val="0"/>
              <w:marTop w:val="0"/>
              <w:marBottom w:val="0"/>
              <w:divBdr>
                <w:top w:val="none" w:sz="0" w:space="0" w:color="auto"/>
                <w:left w:val="none" w:sz="0" w:space="0" w:color="auto"/>
                <w:bottom w:val="none" w:sz="0" w:space="0" w:color="auto"/>
                <w:right w:val="none" w:sz="0" w:space="0" w:color="auto"/>
              </w:divBdr>
              <w:divsChild>
                <w:div w:id="1026836001">
                  <w:marLeft w:val="0"/>
                  <w:marRight w:val="0"/>
                  <w:marTop w:val="0"/>
                  <w:marBottom w:val="0"/>
                  <w:divBdr>
                    <w:top w:val="none" w:sz="0" w:space="0" w:color="auto"/>
                    <w:left w:val="none" w:sz="0" w:space="0" w:color="auto"/>
                    <w:bottom w:val="none" w:sz="0" w:space="0" w:color="auto"/>
                    <w:right w:val="none" w:sz="0" w:space="0" w:color="auto"/>
                  </w:divBdr>
                  <w:divsChild>
                    <w:div w:id="10268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6006">
      <w:marLeft w:val="0"/>
      <w:marRight w:val="0"/>
      <w:marTop w:val="0"/>
      <w:marBottom w:val="0"/>
      <w:divBdr>
        <w:top w:val="none" w:sz="0" w:space="0" w:color="auto"/>
        <w:left w:val="none" w:sz="0" w:space="0" w:color="auto"/>
        <w:bottom w:val="none" w:sz="0" w:space="0" w:color="auto"/>
        <w:right w:val="none" w:sz="0" w:space="0" w:color="auto"/>
      </w:divBdr>
    </w:div>
    <w:div w:id="10268360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scenter.um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feryukse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A03E-C1B5-44BE-B865-B9D39681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OCTOBER 5 AND 28 IN CMT</vt:lpstr>
    </vt:vector>
  </TitlesOfParts>
  <Company>Bentley College</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AND 28 IN CMT</dc:title>
  <dc:creator>Bentley College</dc:creator>
  <cp:lastModifiedBy>zafer.yuksel</cp:lastModifiedBy>
  <cp:revision>7</cp:revision>
  <cp:lastPrinted>2012-08-17T22:38:00Z</cp:lastPrinted>
  <dcterms:created xsi:type="dcterms:W3CDTF">2017-08-09T19:07:00Z</dcterms:created>
  <dcterms:modified xsi:type="dcterms:W3CDTF">2017-09-12T15:37:00Z</dcterms:modified>
</cp:coreProperties>
</file>